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E1B" w:rsidRDefault="00821E1B" w:rsidP="00833555">
      <w:pPr>
        <w:pStyle w:val="1"/>
        <w:rPr>
          <w:rFonts w:hint="eastAsia"/>
        </w:rPr>
      </w:pPr>
      <w:r w:rsidRPr="00833555">
        <w:rPr>
          <w:rFonts w:hint="eastAsia"/>
        </w:rPr>
        <w:t>关于加强老干部活动中心和老年大学建设的调研报告</w:t>
      </w:r>
    </w:p>
    <w:p w:rsidR="00821E1B" w:rsidRDefault="00821E1B" w:rsidP="00821E1B">
      <w:pPr>
        <w:ind w:firstLineChars="200" w:firstLine="420"/>
      </w:pPr>
      <w:r>
        <w:t>近年来，在县委、县政府的正确领导下，在县委组织部的关心指导下，我县老干部政治生活待遇得到了较好的落实，老干部工作取得了一定成效。但是，随着老干部特别是退休干部队伍的逐渐扩大，党和国家也对老干部工作提出了新要求，这就需要我们不断开展深入细致地调查研究，有针对性地提出新形势下加强老干部活动中心和老年大学工作的措施。截止</w:t>
      </w:r>
      <w:r>
        <w:t>2013</w:t>
      </w:r>
      <w:r>
        <w:t>年底我县有离退休干部</w:t>
      </w:r>
      <w:r>
        <w:t>1905</w:t>
      </w:r>
      <w:r>
        <w:t>名，其中离休干部</w:t>
      </w:r>
      <w:r>
        <w:t>30</w:t>
      </w:r>
      <w:r>
        <w:t>人；退休干部</w:t>
      </w:r>
      <w:r>
        <w:t>1875</w:t>
      </w:r>
      <w:r>
        <w:t>人。随着管理队伍中退休干部越来越多，年龄相对较轻，文化层次相对较高，退下来后时间、空间充裕，渴望学习新知识、新技</w:t>
      </w:r>
      <w:r>
        <w:rPr>
          <w:rFonts w:hint="eastAsia"/>
        </w:rPr>
        <w:t>能，参与各种活动等方面的要求越来越强烈。为此，我们对加强老干部活动中心和老年大学建设进行专题调研</w:t>
      </w:r>
      <w:r>
        <w:t>,</w:t>
      </w:r>
      <w:r>
        <w:t>并形成如下调研报告。</w:t>
      </w:r>
    </w:p>
    <w:p w:rsidR="00821E1B" w:rsidRDefault="00821E1B" w:rsidP="00821E1B">
      <w:pPr>
        <w:ind w:firstLineChars="200" w:firstLine="420"/>
      </w:pPr>
      <w:r>
        <w:t>一、我县老干部活动中心和老年大学工作现状</w:t>
      </w:r>
    </w:p>
    <w:p w:rsidR="00821E1B" w:rsidRDefault="00821E1B" w:rsidP="00821E1B">
      <w:pPr>
        <w:ind w:firstLineChars="200" w:firstLine="420"/>
      </w:pPr>
      <w:r>
        <w:t>1</w:t>
      </w:r>
      <w:r>
        <w:t>、抓阵地建设，为老干部打造温馨家园。我县老干部活动中心建于</w:t>
      </w:r>
      <w:r>
        <w:t>1992</w:t>
      </w:r>
      <w:r>
        <w:t>年</w:t>
      </w:r>
      <w:r>
        <w:t>11</w:t>
      </w:r>
      <w:r>
        <w:t>月，占地面积</w:t>
      </w:r>
      <w:r>
        <w:t>1555.2</w:t>
      </w:r>
      <w:r>
        <w:t>平方米，建筑面积</w:t>
      </w:r>
      <w:r>
        <w:t>356</w:t>
      </w:r>
      <w:r>
        <w:t>平方米，为砖木结构平房，内设阅览室、台球室、麻将室、棋牌室、兵乓球室、门球场及会议室、值班室，配备电视、功放机、影碟机、音响等活动设施，日常开展乒乓球、台球、门球、麻将、象棋等活动，由</w:t>
      </w:r>
      <w:r>
        <w:t>2</w:t>
      </w:r>
      <w:r>
        <w:t>名专职工作人员为老干部提供服务。近年来，县委、县政府高度重视老干部活动中心工作，</w:t>
      </w:r>
      <w:r>
        <w:t>2008</w:t>
      </w:r>
      <w:r>
        <w:t>年拨款</w:t>
      </w:r>
      <w:r>
        <w:t>6</w:t>
      </w:r>
      <w:r>
        <w:t>万元维修了活动中心，更新添置了活动器材；</w:t>
      </w:r>
      <w:r>
        <w:t>2010</w:t>
      </w:r>
      <w:r>
        <w:t>年拨款</w:t>
      </w:r>
      <w:r>
        <w:t>1</w:t>
      </w:r>
      <w:r>
        <w:t>万元，更新添置了沙发、办公桌椅、电脑、打印机等</w:t>
      </w:r>
      <w:r>
        <w:rPr>
          <w:rFonts w:hint="eastAsia"/>
        </w:rPr>
        <w:t>办公用品；</w:t>
      </w:r>
      <w:r>
        <w:t>2013</w:t>
      </w:r>
      <w:r>
        <w:t>年拨付</w:t>
      </w:r>
      <w:r>
        <w:t>5</w:t>
      </w:r>
      <w:r>
        <w:t>万元开办经费，</w:t>
      </w:r>
      <w:r>
        <w:t>1</w:t>
      </w:r>
      <w:r>
        <w:t>月份在老干部活动中心成立了古浪县老年大学和古浪县老年书画协会，老年大学办学经费每年</w:t>
      </w:r>
      <w:r>
        <w:t>3</w:t>
      </w:r>
      <w:r>
        <w:t>万元，由县财政列入年度预算。老年大学开设了书法、国画、舞蹈、器乐四门专业课和政治理论、养生保健两个公共课，招收学员</w:t>
      </w:r>
      <w:r>
        <w:t>62</w:t>
      </w:r>
      <w:r>
        <w:t>名，聘请了</w:t>
      </w:r>
      <w:r>
        <w:t>7</w:t>
      </w:r>
      <w:r>
        <w:t>名专业教师，</w:t>
      </w:r>
      <w:r>
        <w:t>5</w:t>
      </w:r>
      <w:r>
        <w:t>月份举行开学典礼正式开班授课；老年书画协会于</w:t>
      </w:r>
      <w:r>
        <w:t>1</w:t>
      </w:r>
      <w:r>
        <w:t>月份、</w:t>
      </w:r>
      <w:r>
        <w:t>10</w:t>
      </w:r>
      <w:r>
        <w:t>月份举办了第一届、第二届会员作品展，并在重阳节举办了颁奖仪式及老年大学舞蹈班文艺演出；</w:t>
      </w:r>
      <w:r>
        <w:t>7</w:t>
      </w:r>
      <w:r>
        <w:t>月拨款</w:t>
      </w:r>
      <w:r>
        <w:t>12</w:t>
      </w:r>
      <w:r>
        <w:t>万元，在老干部活动中心搭建彩钢活动板房</w:t>
      </w:r>
      <w:r>
        <w:t>168</w:t>
      </w:r>
      <w:r>
        <w:t>平方米，切实解决了老干部学习活动场所狭小的实</w:t>
      </w:r>
      <w:r>
        <w:rPr>
          <w:rFonts w:hint="eastAsia"/>
        </w:rPr>
        <w:t>际困难，同时更新了乒乓球、台球、麻将、象棋等活动器材，为老干部开展学习活动创造了更加舒适的环境，每天可接待老干部及老年人</w:t>
      </w:r>
      <w:r>
        <w:t>150</w:t>
      </w:r>
      <w:r>
        <w:t>多人（次），较好地发挥了活动中心的功能作用，使活动中心成为县委政府联系老干部的桥梁和纽带，成为老干部开展学习、活动和发挥作用的重要阵地、安享晚年的乐园。</w:t>
      </w:r>
      <w:r>
        <w:t>2013</w:t>
      </w:r>
      <w:r>
        <w:t>年被评为甘肃省示范性老干部活动中心。</w:t>
      </w:r>
    </w:p>
    <w:p w:rsidR="00821E1B" w:rsidRDefault="00821E1B" w:rsidP="00821E1B">
      <w:pPr>
        <w:ind w:firstLineChars="200" w:firstLine="420"/>
      </w:pPr>
      <w:r>
        <w:t>2</w:t>
      </w:r>
      <w:r>
        <w:t>、健全制度，确保老干部学习活动正常开展。老干部活动中心修定完善了服务管理制度，按照统一的作息时间准时开放，除春节法定节日外，其他节假日正常开放。老年大学制定了教学管理制度、校长职责、校长办公会议制度、教务处工作职责、工作人员守则、任课教师工作职责及告知书学员学籍管理办法、课堂规则等制度职责，正常开班授课，适时组织老干部参加政治理论、养生保健等知识学习。</w:t>
      </w:r>
    </w:p>
    <w:p w:rsidR="00821E1B" w:rsidRDefault="00821E1B" w:rsidP="00821E1B">
      <w:pPr>
        <w:ind w:firstLineChars="200" w:firstLine="420"/>
      </w:pPr>
      <w:r>
        <w:t>3</w:t>
      </w:r>
      <w:r>
        <w:t>、探索发展，老年大学办学影响不断扩大。老年大学从退休干部和知名人士中精心聘请了素质好、业务精、学历高、热爱老年教育事业的专业人才作为授课教师，以</w:t>
      </w:r>
      <w:r>
        <w:t>“</w:t>
      </w:r>
      <w:r>
        <w:t>增长知识、陶冶情操、促进健康、服务社会</w:t>
      </w:r>
      <w:r>
        <w:t>”</w:t>
      </w:r>
      <w:r>
        <w:t>为办学宗旨，为学员发挥作用提供平台，老年大学的社会影响力不断扩大。</w:t>
      </w:r>
    </w:p>
    <w:p w:rsidR="00821E1B" w:rsidRDefault="00821E1B" w:rsidP="00821E1B">
      <w:pPr>
        <w:ind w:firstLineChars="200" w:firstLine="420"/>
      </w:pPr>
      <w:r>
        <w:rPr>
          <w:rFonts w:hint="eastAsia"/>
        </w:rPr>
        <w:t>我县老干部活动中心和老年大学工作积累了一些经验，取得了较好的成效。但随着形势的发展，老干部活动中心和老年大学工作也出现了一些新情况，新变化，存在着一些不容忽视的问题和隐忧：一是缺乏政策支持。老年大学的机构、编制、人员没有明确，教师都是自行聘请的，没有稳定的在职工作人员及师资队伍保障。二是活动、办学经费少。目前我县老干部活动中心和老年大学的经费虽已纳入财政预算，但只能保障正常运转，举办活动少，教学设备简陋，阻碍了老干部活动中心和老年大学的发展。三是参与活动和学习人数少。我县离退休人员在县城居住的超过</w:t>
      </w:r>
      <w:r>
        <w:t>50</w:t>
      </w:r>
      <w:r>
        <w:t>％，老</w:t>
      </w:r>
      <w:r>
        <w:rPr>
          <w:rFonts w:hint="eastAsia"/>
        </w:rPr>
        <w:t>干部活动中心和老年大学远远不能满足老干部的需求，也就是说，县城以及全县还有一大批老同志没有参加学习活动，这说明老干部学习活动的普及率还不够高。</w:t>
      </w:r>
    </w:p>
    <w:p w:rsidR="00821E1B" w:rsidRDefault="00821E1B" w:rsidP="00821E1B">
      <w:pPr>
        <w:ind w:firstLineChars="200" w:firstLine="420"/>
      </w:pPr>
      <w:r>
        <w:t>二、加强老干部活动中心和老年大学工作的对策与建议</w:t>
      </w:r>
    </w:p>
    <w:p w:rsidR="00821E1B" w:rsidRDefault="00821E1B" w:rsidP="00821E1B">
      <w:pPr>
        <w:ind w:firstLineChars="200" w:firstLine="420"/>
      </w:pPr>
      <w:r>
        <w:t>1</w:t>
      </w:r>
      <w:r>
        <w:t>、要充分认识加强老干部活动中心和老年大学建设的重要意义。老干部学习活动阵地，是加强党在老干部思想文化领域工作的重要阵地，是构建终身教育体系和满足老干部终身学习的重要课堂，是满足老干部精神文化生活需要的重要载体。老干部群体不是孤立的群体，它与社会有着广泛而密切的联系。每个老干部都关联着一个甚至几个家庭，关联着周围的人群，他们的精神状态和生存状况，对社会的影响力特别是对下一代的影响力是相当大的，所以说老干部群体的稳定关系到社会和谐稳定。做好老干部学习活动阵地建设工作，为实现老干部的社会参与和互相学习交</w:t>
      </w:r>
      <w:r>
        <w:rPr>
          <w:rFonts w:hint="eastAsia"/>
        </w:rPr>
        <w:t>流搭建平台，对于提高老干部的生活质量，满足他们的精神文化生活需要，构建和谐社会，使他们老有所教、老有所学、老有所乐、老有所为，具有重要的作用。</w:t>
      </w:r>
    </w:p>
    <w:p w:rsidR="00821E1B" w:rsidRDefault="00821E1B" w:rsidP="00821E1B">
      <w:pPr>
        <w:ind w:firstLineChars="200" w:firstLine="420"/>
      </w:pPr>
      <w:r>
        <w:t>2</w:t>
      </w:r>
      <w:r>
        <w:t>、理顺体制，加强和改善组织领导。老干部活动及老年教育要转化成为政府行为，就必须理顺体制。特别是老年教育工作是一项社会系统工程，只有各级党委、政府高度重视，相关部门密切协作、齐抓共管，切实加强和改善对老年教育工作的领导，才能为老年教育事业提供组织保证。要从组织上加强，理顺管理体制，明确老年大学机构编制，定编定岗，要有稳定的在职工作人员和一定数量的师资队伍。</w:t>
      </w:r>
    </w:p>
    <w:p w:rsidR="00821E1B" w:rsidRDefault="00821E1B" w:rsidP="00821E1B">
      <w:pPr>
        <w:ind w:firstLineChars="200" w:firstLine="420"/>
      </w:pPr>
      <w:r>
        <w:t>3</w:t>
      </w:r>
      <w:r>
        <w:t>、纳入社会事业建设，使老干部活动中心、老年大学与社会事业统一发展。老干部活动中心和老年大学建设是关乎广大老干部生存质量的民生事业，因此，应把老干部活动中心和老年大学建设提高到应对人口老龄化、实现社会经济可持续发展战略高度，把老干部活动中心和老年大学建设与发展社会福利事业统一规划，并且做出相应的制度和政策安排。首先将老干部活动中心和老年大学基础设施建设纳入各地政府实施的民生工程，努力改善基础条件；其次把老干部活动中心和老年大学经费作为一种老年福利，增加财政预算，这样才能使老干部与其他社会群体共享改革</w:t>
      </w:r>
      <w:r>
        <w:rPr>
          <w:rFonts w:hint="eastAsia"/>
        </w:rPr>
        <w:t>发展成果。</w:t>
      </w:r>
    </w:p>
    <w:p w:rsidR="00821E1B" w:rsidRDefault="00821E1B" w:rsidP="00821E1B">
      <w:pPr>
        <w:ind w:firstLineChars="200" w:firstLine="420"/>
      </w:pPr>
      <w:r>
        <w:t>4</w:t>
      </w:r>
      <w:r>
        <w:t>、不断丰富活动和学习的内容</w:t>
      </w:r>
      <w:r>
        <w:t>,</w:t>
      </w:r>
      <w:r>
        <w:t>改进活动和学习的方式。要从有益于老干部身心健康、延年益寿的目的出发，组织开展经常性的文体活动，形式尽可能生动一些，内容尽可能丰富一些。要遵循</w:t>
      </w:r>
      <w:r>
        <w:t>“</w:t>
      </w:r>
      <w:r>
        <w:t>教、学、乐、为</w:t>
      </w:r>
      <w:r>
        <w:t>”</w:t>
      </w:r>
      <w:r>
        <w:t>相统一的原则，进一步改进老干部活动中心和老年大学工作。活动教学内容要适合老干部学习知识、开阔视野、丰富精神的需求，既突出政治性、思想性，也突出科学性、知识性和趣味性。教学方法要适合老干部的学习特点，有助于激发他们的学习兴趣。要利用现代科技成果，创新教学方式，不断提高教学质量，增强教学效果。</w:t>
      </w:r>
    </w:p>
    <w:p w:rsidR="00821E1B" w:rsidRDefault="00821E1B" w:rsidP="00821E1B">
      <w:pPr>
        <w:ind w:firstLineChars="200" w:firstLine="420"/>
      </w:pPr>
      <w:r>
        <w:t>三、加强</w:t>
      </w:r>
      <w:r>
        <w:t>“</w:t>
      </w:r>
      <w:r>
        <w:t>两个阵地</w:t>
      </w:r>
      <w:r>
        <w:t>”</w:t>
      </w:r>
      <w:r>
        <w:t>建设，对发挥老干部思想政治建设的积极作用</w:t>
      </w:r>
    </w:p>
    <w:p w:rsidR="00821E1B" w:rsidRDefault="00821E1B" w:rsidP="00821E1B">
      <w:pPr>
        <w:ind w:firstLineChars="200" w:firstLine="420"/>
      </w:pPr>
      <w:r>
        <w:t>1</w:t>
      </w:r>
      <w:r>
        <w:t>、</w:t>
      </w:r>
      <w:r>
        <w:t>“</w:t>
      </w:r>
      <w:r>
        <w:t>两个阵地</w:t>
      </w:r>
      <w:r>
        <w:t>”</w:t>
      </w:r>
      <w:r>
        <w:t>建设，是加强老干部思想政治工作的重要平台。老干部活动中心和老年大学不仅仅是老干部开展文化学习和文体活动的地方，还是老干部思想、文化建设的重要平台。通过老干部活动中心和老年大学组织开展各种丰富多彩的活动，把思想政治工作与各项学习活动融合，以正确的舆论引导老干部，以科学的知识武装老干部，以优秀的思想鼓舞老干部，以高尚的精神陶冶老干部，有助于引导老干部跟上时代发展的步伐，使他们始终保持政治坚定、思想常新、</w:t>
      </w:r>
      <w:r>
        <w:t xml:space="preserve"> </w:t>
      </w:r>
      <w:r>
        <w:t>理想永存，自觉与党中央保持高度一致。</w:t>
      </w:r>
    </w:p>
    <w:p w:rsidR="00821E1B" w:rsidRDefault="00821E1B" w:rsidP="00821E1B">
      <w:pPr>
        <w:ind w:firstLineChars="200" w:firstLine="420"/>
      </w:pPr>
      <w:r>
        <w:t>2</w:t>
      </w:r>
      <w:r>
        <w:t>、</w:t>
      </w:r>
      <w:r>
        <w:t>“</w:t>
      </w:r>
      <w:r>
        <w:t>两个阵地</w:t>
      </w:r>
      <w:r>
        <w:t>”</w:t>
      </w:r>
      <w:r>
        <w:t>建设，是丰富老干部精神文化生活的重要课堂。随着离退休干部经济生活待遇全面得到落实，广大老干部的物质生活得到了较好保障。在此基础上，精神文化生活需求进一步凸显出来。而老干部活动中心和老年大学，正好是满足老干部精神文化生活需求，强身健体、陶冶情操的重要乐园。建设好老干部活动中心和老年大学，对于提高老干部的生活质量，使他们老有所教、老有所学、老有所为、老有所乐，保持乐观向上的精神风貌，共享经济社会发展成果具有重要作用。</w:t>
      </w:r>
    </w:p>
    <w:p w:rsidR="00821E1B" w:rsidRDefault="00821E1B" w:rsidP="00821E1B">
      <w:pPr>
        <w:ind w:firstLineChars="200" w:firstLine="420"/>
      </w:pPr>
      <w:r>
        <w:t>3</w:t>
      </w:r>
      <w:r>
        <w:t>、</w:t>
      </w:r>
      <w:r>
        <w:t>“</w:t>
      </w:r>
      <w:r>
        <w:t>两个阵地</w:t>
      </w:r>
      <w:r>
        <w:t>”</w:t>
      </w:r>
      <w:r>
        <w:t>建设，是构建学习型社会的重要组成部分。老干部活动中心和老年大学作在满足老干部终身学习的要求方面有着不可替代的作用。老干部可借助老干部活动中心和老年大学这两大阵地，实现活到老、学到老的人生愿望，取得丰硕的学习成果。同时，由于老干部在老年群体中社会影响力比较大，做好老干部活动中心和老年大学工作，不仅使老干部学有所成，而且对于带动和促进其他社会群体的学习，形成人人学习、终身学习的社会氛围，也具有积极意义。</w:t>
      </w:r>
    </w:p>
    <w:p w:rsidR="00821E1B" w:rsidRDefault="00821E1B" w:rsidP="00821E1B">
      <w:pPr>
        <w:ind w:firstLineChars="200" w:firstLine="420"/>
        <w:rPr>
          <w:rFonts w:hint="eastAsia"/>
        </w:rPr>
      </w:pPr>
      <w:r>
        <w:t>4</w:t>
      </w:r>
      <w:r>
        <w:t>，</w:t>
      </w:r>
      <w:r>
        <w:t>“</w:t>
      </w:r>
      <w:r>
        <w:t>两个阵地</w:t>
      </w:r>
      <w:r>
        <w:t>”</w:t>
      </w:r>
      <w:r>
        <w:t>建设，对促进和谐社会建设具有重要作用。老干部活动中心和老年大学开展的各种学习活动，丰富了老干部的精神文化生活，有利于老干部更好地发挥其政治、经验和威望等方面的优势，在协助党和政府做好人民群众的思想政治工作，化解人民内部矛盾，维护社会的安定团结，促进社会主义和谐社会建设，关心下一代健康成长等方面发挥积极作用。</w:t>
      </w:r>
    </w:p>
    <w:p w:rsidR="00821E1B" w:rsidRDefault="00821E1B" w:rsidP="00833555">
      <w:pPr>
        <w:ind w:firstLine="420"/>
        <w:jc w:val="right"/>
        <w:rPr>
          <w:rFonts w:hint="eastAsia"/>
        </w:rPr>
      </w:pPr>
      <w:r w:rsidRPr="00833555">
        <w:rPr>
          <w:rFonts w:hint="eastAsia"/>
        </w:rPr>
        <w:t>武威市委老干部局</w:t>
      </w:r>
      <w:smartTag w:uri="urn:schemas-microsoft-com:office:smarttags" w:element="chsdate">
        <w:smartTagPr>
          <w:attr w:name="IsROCDate" w:val="False"/>
          <w:attr w:name="IsLunarDate" w:val="False"/>
          <w:attr w:name="Day" w:val="16"/>
          <w:attr w:name="Month" w:val="12"/>
          <w:attr w:name="Year" w:val="2020"/>
        </w:smartTagPr>
        <w:r>
          <w:rPr>
            <w:rFonts w:hint="eastAsia"/>
          </w:rPr>
          <w:t>2020-12-16</w:t>
        </w:r>
      </w:smartTag>
    </w:p>
    <w:p w:rsidR="00821E1B" w:rsidRDefault="00821E1B" w:rsidP="0095659A">
      <w:pPr>
        <w:sectPr w:rsidR="00821E1B" w:rsidSect="0095659A">
          <w:type w:val="continuous"/>
          <w:pgSz w:w="11906" w:h="16838" w:code="9"/>
          <w:pgMar w:top="1644" w:right="1236" w:bottom="1418" w:left="1814" w:header="851" w:footer="907" w:gutter="0"/>
          <w:pgNumType w:start="1"/>
          <w:cols w:space="425"/>
          <w:docGrid w:type="lines" w:linePitch="341" w:charSpace="2373"/>
        </w:sectPr>
      </w:pPr>
    </w:p>
    <w:p w:rsidR="00431CDB" w:rsidRDefault="00431CDB"/>
    <w:sectPr w:rsidR="00431C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1E1B"/>
    <w:rsid w:val="00431CDB"/>
    <w:rsid w:val="00821E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21E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1E1B"/>
    <w:rPr>
      <w:rFonts w:ascii="黑体" w:eastAsia="黑体" w:hAnsi="宋体" w:cs="Times New Roman"/>
      <w:b/>
      <w:kern w:val="36"/>
      <w:sz w:val="32"/>
      <w:szCs w:val="32"/>
    </w:rPr>
  </w:style>
  <w:style w:type="paragraph" w:customStyle="1" w:styleId="Char2CharCharChar">
    <w:name w:val="Char2 Char Char Char"/>
    <w:basedOn w:val="a"/>
    <w:autoRedefine/>
    <w:rsid w:val="00821E1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531</Words>
  <Characters>3029</Characters>
  <Application>Microsoft Office Word</Application>
  <DocSecurity>0</DocSecurity>
  <Lines>25</Lines>
  <Paragraphs>7</Paragraphs>
  <ScaleCrop>false</ScaleCrop>
  <Company>Microsoft</Company>
  <LinksUpToDate>false</LinksUpToDate>
  <CharactersWithSpaces>3553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2022-05-30T08:50:00Z</dcterms:created>
</cp:coreProperties>
</file>