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4228" w:rsidRDefault="00674228" w:rsidP="00B036FB">
      <w:pPr>
        <w:pStyle w:val="1"/>
      </w:pPr>
      <w:r w:rsidRPr="00B036FB">
        <w:rPr>
          <w:rFonts w:hint="eastAsia"/>
        </w:rPr>
        <w:t>绍兴市审计局创新推出退休干部“网格化”管理服务模式，精准落实人文关怀</w:t>
      </w:r>
    </w:p>
    <w:p w:rsidR="00674228" w:rsidRDefault="00674228" w:rsidP="00674228">
      <w:pPr>
        <w:ind w:firstLineChars="200" w:firstLine="420"/>
      </w:pPr>
      <w:r>
        <w:rPr>
          <w:rFonts w:hint="eastAsia"/>
        </w:rPr>
        <w:t>绍兴市审计局在进一步强化退休干部的管理服务的基础上，创新推出“一对一”对接联络模式，探索建立退休干部网格化管理服务工作机制，以“单位为网，网中有格、格中定人、人尽其责”为原则，将退休干部的管理和服务举措制度化、规范化、常态化，更精准、更高效地落实组织对退休干部的人文关怀，取得较好效果。</w:t>
      </w:r>
    </w:p>
    <w:p w:rsidR="00674228" w:rsidRDefault="00674228" w:rsidP="00674228">
      <w:pPr>
        <w:ind w:firstLineChars="200" w:firstLine="420"/>
      </w:pPr>
      <w:r>
        <w:rPr>
          <w:rFonts w:hint="eastAsia"/>
        </w:rPr>
        <w:t>一是单位为网，管理服务系统化。坚持严管厚爱，努力打造干部从入职到退休的全过程“选育管用”工作链条和管理网格。定期听取退休干部建议意见并研究落实，制定出台规章制度，规范联络管理机制，打通全过程工作链条最后一环。</w:t>
      </w:r>
    </w:p>
    <w:p w:rsidR="00674228" w:rsidRDefault="00674228" w:rsidP="00674228">
      <w:pPr>
        <w:ind w:firstLineChars="200" w:firstLine="420"/>
      </w:pPr>
      <w:r>
        <w:rPr>
          <w:rFonts w:hint="eastAsia"/>
        </w:rPr>
        <w:t>二是网中有格，区域划分科学化。以处室为基本单位划分形成</w:t>
      </w:r>
      <w:r>
        <w:t>14</w:t>
      </w:r>
      <w:r>
        <w:t>个网格，将退休干部的管理与服务工作任务分配到各个处室，每个网格选配若干名有责任心、有爱心的在职干部作为网格联络员，并以处室长为网格长，负责管理后期退休干部情况信息收集并监督网格联络员开展工作，实现单位处室全覆盖。</w:t>
      </w:r>
    </w:p>
    <w:p w:rsidR="00674228" w:rsidRDefault="00674228" w:rsidP="00674228">
      <w:pPr>
        <w:ind w:firstLineChars="200" w:firstLine="420"/>
      </w:pPr>
      <w:r>
        <w:rPr>
          <w:rFonts w:hint="eastAsia"/>
        </w:rPr>
        <w:t>三是格中定人，结对匹配合理化。以退休干部退休前所在的处室为考虑因素，将</w:t>
      </w:r>
      <w:r>
        <w:t>45</w:t>
      </w:r>
      <w:r>
        <w:t>名退休干部与对应网格</w:t>
      </w:r>
      <w:r>
        <w:t>(</w:t>
      </w:r>
      <w:r>
        <w:t>处室</w:t>
      </w:r>
      <w:r>
        <w:t>)</w:t>
      </w:r>
      <w:r>
        <w:t>内的在职干部进行</w:t>
      </w:r>
      <w:r>
        <w:t>“</w:t>
      </w:r>
      <w:r>
        <w:t>一对一</w:t>
      </w:r>
      <w:r>
        <w:t>”</w:t>
      </w:r>
      <w:r>
        <w:t>结对匹配。便于网格联络员与退休干部尽快建立深厚感情，又可以产生更多的沟通话题。</w:t>
      </w:r>
    </w:p>
    <w:p w:rsidR="00674228" w:rsidRDefault="00674228" w:rsidP="00674228">
      <w:pPr>
        <w:ind w:firstLineChars="200" w:firstLine="420"/>
      </w:pPr>
      <w:r>
        <w:rPr>
          <w:rFonts w:hint="eastAsia"/>
        </w:rPr>
        <w:t>四是人尽其责，服务内容个性化。明确细化网格联络员职责，通过走访探望、电话联系与结对退休干部开展常态化联系沟通，精准掌握退休干部的实际情况和现实需求，并做好详细记录。做好政策宣讲，涉及退休干部政治、生活、医疗等方面待遇调整时，及时告知退休干部或其家庭联络员，第一时间让退休干部了解相关政策规定；同时，为退休干部提供个性化、亲情化服务，对生病住院、家中困难的老同志，及时向单位领导汇报，并在组织慰问的同时，积极帮助、协调解决生活中的困难。</w:t>
      </w:r>
    </w:p>
    <w:p w:rsidR="00674228" w:rsidRDefault="00674228" w:rsidP="00674228">
      <w:pPr>
        <w:ind w:firstLineChars="200" w:firstLine="420"/>
      </w:pPr>
      <w:r>
        <w:rPr>
          <w:rFonts w:hint="eastAsia"/>
        </w:rPr>
        <w:t>该工作模式实施以来，得到了退休干部的广泛好评，同时也增强了结对干部的责任感，审计文化得以有效传承，审计正能量进一步汇聚。</w:t>
      </w:r>
    </w:p>
    <w:p w:rsidR="00674228" w:rsidRDefault="00674228" w:rsidP="00674228">
      <w:pPr>
        <w:ind w:firstLineChars="200" w:firstLine="420"/>
      </w:pPr>
      <w:r>
        <w:rPr>
          <w:rFonts w:hint="eastAsia"/>
        </w:rPr>
        <w:t>一是增强了退休干部的归属感。落实“网格化”管理与服务工作，实现了与退休干部的联系常态化，及时了解掌握老同志关心的热点难点问题，听取其思想诉求、意见和建议，并有针对性地为其解决实际问题。</w:t>
      </w:r>
    </w:p>
    <w:p w:rsidR="00674228" w:rsidRDefault="00674228" w:rsidP="00674228">
      <w:pPr>
        <w:ind w:firstLineChars="200" w:firstLine="420"/>
      </w:pPr>
      <w:r>
        <w:rPr>
          <w:rFonts w:hint="eastAsia"/>
        </w:rPr>
        <w:t>二是培养了年轻干部的责任感。对退休干部的管理与服务既是对退休干部精神力量、优良作风的传承，又是对年轻干部沟通协调、服务管理能力的培养与锻炼。年轻干部在与退休干部的联系沟通中，能够注重捕捉好每一个细节、解决好每一个问题，真正把工作做深、做细、做实、做到位，培养了审计年轻一代的责任感和使命感。</w:t>
      </w:r>
    </w:p>
    <w:p w:rsidR="00674228" w:rsidRDefault="00674228" w:rsidP="00674228">
      <w:pPr>
        <w:ind w:firstLineChars="200" w:firstLine="420"/>
      </w:pPr>
      <w:r>
        <w:rPr>
          <w:rFonts w:hint="eastAsia"/>
        </w:rPr>
        <w:t>三是营造了团结干事的良好氛围。在对退休干部的管理与服务过程中，年轻干部真切地认识到做好老干部工作的重要性，不断增进与老领导、老同志之间的感情，发自内心地主动服务，满怀真情地做好工作，在全局营造起团结干事的良好氛围。</w:t>
      </w:r>
    </w:p>
    <w:p w:rsidR="00674228" w:rsidRDefault="00674228" w:rsidP="00674228">
      <w:pPr>
        <w:ind w:firstLineChars="200" w:firstLine="420"/>
      </w:pPr>
      <w:r>
        <w:rPr>
          <w:rFonts w:hint="eastAsia"/>
        </w:rPr>
        <w:t>对退休干部的管理与服务，是市审计局打造干部从入职到退休全过程关注关心关爱工作链条中的重要一环。下一步，审计局将继续落实好现有干部管理举措，既注重年轻干部的“选育管用”，又注重为退休干部献上组织的关怀，真正让退休干部感受到组织的温暖，切实将审计精神和审计文化薪火相传。</w:t>
      </w:r>
    </w:p>
    <w:p w:rsidR="00674228" w:rsidRDefault="00674228" w:rsidP="00B036FB">
      <w:pPr>
        <w:jc w:val="right"/>
      </w:pPr>
      <w:r w:rsidRPr="00B036FB">
        <w:rPr>
          <w:rFonts w:hint="eastAsia"/>
        </w:rPr>
        <w:t>吕梁市委老干部局</w:t>
      </w:r>
      <w:r>
        <w:rPr>
          <w:rFonts w:hint="eastAsia"/>
        </w:rPr>
        <w:t>2021-3-17</w:t>
      </w:r>
    </w:p>
    <w:p w:rsidR="00674228" w:rsidRDefault="00674228" w:rsidP="00AE293A">
      <w:pPr>
        <w:sectPr w:rsidR="00674228" w:rsidSect="00AE293A">
          <w:type w:val="continuous"/>
          <w:pgSz w:w="11906" w:h="16838"/>
          <w:pgMar w:top="1644" w:right="1236" w:bottom="1418" w:left="1814" w:header="851" w:footer="907" w:gutter="0"/>
          <w:pgNumType w:start="1"/>
          <w:cols w:space="720"/>
          <w:docGrid w:type="lines" w:linePitch="341" w:charSpace="2373"/>
        </w:sectPr>
      </w:pPr>
    </w:p>
    <w:p w:rsidR="00C55986" w:rsidRDefault="00C55986"/>
    <w:sectPr w:rsidR="00C559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74228"/>
    <w:rsid w:val="00674228"/>
    <w:rsid w:val="00C5598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7422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7422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194</Words>
  <Characters>1110</Characters>
  <Application>Microsoft Office Word</Application>
  <DocSecurity>0</DocSecurity>
  <Lines>9</Lines>
  <Paragraphs>2</Paragraphs>
  <ScaleCrop>false</ScaleCrop>
  <Company>Microsoft</Company>
  <LinksUpToDate>false</LinksUpToDate>
  <CharactersWithSpaces>1302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2022-05-31T07:21:00Z</dcterms:created>
</cp:coreProperties>
</file>