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7E1" w:rsidRDefault="009057E1" w:rsidP="00057383">
      <w:pPr>
        <w:pStyle w:val="1"/>
        <w:rPr>
          <w:rFonts w:hint="eastAsia"/>
        </w:rPr>
      </w:pPr>
      <w:r w:rsidRPr="00057383">
        <w:rPr>
          <w:rFonts w:hint="eastAsia"/>
        </w:rPr>
        <w:t>中共珠海市委老干部局机关党委关于巡察整改情况的通报</w:t>
      </w:r>
    </w:p>
    <w:p w:rsidR="009057E1" w:rsidRDefault="009057E1" w:rsidP="009057E1">
      <w:pPr>
        <w:ind w:firstLineChars="200" w:firstLine="420"/>
      </w:pPr>
      <w:r>
        <w:t>根据市委统一部署，</w:t>
      </w:r>
      <w:smartTag w:uri="urn:schemas-microsoft-com:office:smarttags" w:element="chsdate">
        <w:smartTagPr>
          <w:attr w:name="IsROCDate" w:val="False"/>
          <w:attr w:name="IsLunarDate" w:val="False"/>
          <w:attr w:name="Day" w:val="29"/>
          <w:attr w:name="Month" w:val="4"/>
          <w:attr w:name="Year" w:val="2019"/>
        </w:smartTagPr>
        <w:r>
          <w:t>2019</w:t>
        </w:r>
        <w:r>
          <w:t>年</w:t>
        </w:r>
        <w:r>
          <w:t>4</w:t>
        </w:r>
        <w:r>
          <w:t>月</w:t>
        </w:r>
        <w:r>
          <w:t>29</w:t>
        </w:r>
        <w:r>
          <w:t>日</w:t>
        </w:r>
      </w:smartTag>
      <w:r>
        <w:t>至</w:t>
      </w:r>
      <w:smartTag w:uri="urn:schemas-microsoft-com:office:smarttags" w:element="chsdate">
        <w:smartTagPr>
          <w:attr w:name="IsROCDate" w:val="False"/>
          <w:attr w:name="IsLunarDate" w:val="False"/>
          <w:attr w:name="Day" w:val="2"/>
          <w:attr w:name="Month" w:val="8"/>
          <w:attr w:name="Year" w:val="2020"/>
        </w:smartTagPr>
        <w:r>
          <w:t>8</w:t>
        </w:r>
        <w:r>
          <w:t>月</w:t>
        </w:r>
        <w:r>
          <w:t xml:space="preserve">2 </w:t>
        </w:r>
      </w:smartTag>
      <w:r>
        <w:t>日，市委第三巡察组对市委老干部局机关党委进行了巡察。</w:t>
      </w:r>
      <w:smartTag w:uri="urn:schemas-microsoft-com:office:smarttags" w:element="chsdate">
        <w:smartTagPr>
          <w:attr w:name="IsROCDate" w:val="False"/>
          <w:attr w:name="IsLunarDate" w:val="False"/>
          <w:attr w:name="Day" w:val="10"/>
          <w:attr w:name="Month" w:val="10"/>
          <w:attr w:name="Year" w:val="2020"/>
        </w:smartTagPr>
        <w:r>
          <w:t>10</w:t>
        </w:r>
        <w:r>
          <w:t>月</w:t>
        </w:r>
        <w:r>
          <w:t>10</w:t>
        </w:r>
        <w:r>
          <w:t>日</w:t>
        </w:r>
      </w:smartTag>
      <w:r>
        <w:t>，巡察组向局机关党委反馈了巡察意见。按照党务公开原则和巡察工作有关要求，现将巡察整改情况予以公布。</w:t>
      </w:r>
    </w:p>
    <w:p w:rsidR="009057E1" w:rsidRDefault="009057E1" w:rsidP="009057E1">
      <w:pPr>
        <w:ind w:firstLineChars="200" w:firstLine="420"/>
      </w:pPr>
      <w:r>
        <w:rPr>
          <w:rFonts w:hint="eastAsia"/>
        </w:rPr>
        <w:t>一、以政治建设为统领，切实增强巡察整改落实的政治自觉、思想自觉和行动自觉</w:t>
      </w:r>
    </w:p>
    <w:p w:rsidR="009057E1" w:rsidRDefault="009057E1" w:rsidP="009057E1">
      <w:pPr>
        <w:ind w:firstLineChars="200" w:firstLine="420"/>
      </w:pPr>
      <w:r>
        <w:rPr>
          <w:rFonts w:hint="eastAsia"/>
        </w:rPr>
        <w:t>我局机关党委深刻认识到，市委派出第三巡察组到我局驻点巡察，是对我局机关党委班子和全体党员干部的一次集中“党性会诊”、“廉政把脉”和“政治体检”，是对我局机关党的建设工作和老干部工作的一次“全面检阅”。巡察组指出的</w:t>
      </w:r>
      <w:r>
        <w:t>3</w:t>
      </w:r>
      <w:r>
        <w:t>个方面</w:t>
      </w:r>
      <w:r>
        <w:t>9</w:t>
      </w:r>
      <w:r>
        <w:t>个问题，以及提出的</w:t>
      </w:r>
      <w:r>
        <w:t>3</w:t>
      </w:r>
      <w:r>
        <w:t>个方面整改意见建议，准确地指出了我局工作和建设中存在的短板和薄弱环节，开出了对症下药的</w:t>
      </w:r>
      <w:r>
        <w:t>“</w:t>
      </w:r>
      <w:r>
        <w:t>处方</w:t>
      </w:r>
      <w:r>
        <w:t>”</w:t>
      </w:r>
      <w:r>
        <w:t>，完全符合我局实际。整改过程中，我局全面贯彻、坚决落实巡察组提出的整改意见建议。一是迅速抓好传达部署。巡察组反馈意见后，我局迅速召开干部职工大会，传达学习反馈意见，班子成员、业</w:t>
      </w:r>
      <w:r>
        <w:rPr>
          <w:rFonts w:hint="eastAsia"/>
        </w:rPr>
        <w:t>务科室结合工作分工各自认领整改任务，分头制定整改措施。</w:t>
      </w:r>
      <w:r>
        <w:t>2019</w:t>
      </w:r>
      <w:r>
        <w:t>年</w:t>
      </w:r>
      <w:r>
        <w:t>10</w:t>
      </w:r>
      <w:r>
        <w:t>月</w:t>
      </w:r>
      <w:r>
        <w:t>22</w:t>
      </w:r>
      <w:r>
        <w:t>日，召开局务会，传达学习全市巡察整改工作会议精神，进一步强调整改要求。</w:t>
      </w:r>
      <w:r>
        <w:t>10</w:t>
      </w:r>
      <w:r>
        <w:t>月</w:t>
      </w:r>
      <w:r>
        <w:t>29</w:t>
      </w:r>
      <w:r>
        <w:t>日，召开机关党委会，再次部署推进巡察整改工作。</w:t>
      </w:r>
      <w:r>
        <w:t>11</w:t>
      </w:r>
      <w:r>
        <w:t>月</w:t>
      </w:r>
      <w:r>
        <w:t>19</w:t>
      </w:r>
      <w:r>
        <w:t>日，专题例会传达市委巡察整改落实工作会议部署要求，学习领会郭永航书记讲话精神，统一思想认识。二是坚决落实整改责任。我局成立巡察整改工作领导小组，由</w:t>
      </w:r>
      <w:r>
        <w:t>“</w:t>
      </w:r>
      <w:r>
        <w:t>一把手</w:t>
      </w:r>
      <w:r>
        <w:t>”</w:t>
      </w:r>
      <w:r>
        <w:t>林康栋任组长，总负责、总协调、总督导整改工作；其他班子成员任副组长，按照各自所认领任务，进一步加强巡察整改工作组织领导。局办公室对反馈的</w:t>
      </w:r>
      <w:r>
        <w:t>3</w:t>
      </w:r>
      <w:r>
        <w:t>个方面</w:t>
      </w:r>
      <w:r>
        <w:t>9</w:t>
      </w:r>
      <w:r>
        <w:rPr>
          <w:rFonts w:hint="eastAsia"/>
        </w:rPr>
        <w:t>个问题进一步细化，分解为</w:t>
      </w:r>
      <w:r>
        <w:t>25</w:t>
      </w:r>
      <w:r>
        <w:t>个具体问题，逐一明确整改措施、整改责任和整改时限。林康栋自觉担负起</w:t>
      </w:r>
      <w:r>
        <w:t>“</w:t>
      </w:r>
      <w:r>
        <w:t>第一责任人</w:t>
      </w:r>
      <w:r>
        <w:t>”</w:t>
      </w:r>
      <w:r>
        <w:t>责任，牵头部署、推进、督导全局整改工作，多次到各科室、下属单位市老年大学了解整改进展情况，以上率下抓整改。各分管领导结合业务分工，指导业务科室严格落实整改责任，深入细致抓好整改落实。各科室、市老年大学按照责任分工，建立工作台账，明确专人负责，认真开展整改工作，定期报送整改情况。三是扎实推进整改进程。结合</w:t>
      </w:r>
      <w:r>
        <w:t>“</w:t>
      </w:r>
      <w:r>
        <w:t>不忘初心、牢记使命</w:t>
      </w:r>
      <w:r>
        <w:t>”</w:t>
      </w:r>
      <w:r>
        <w:t>主题教育，一并召开巡视巡察反馈意见专题民主生活会，对巡察反馈意见、整改落实情况</w:t>
      </w:r>
      <w:r>
        <w:rPr>
          <w:rFonts w:hint="eastAsia"/>
        </w:rPr>
        <w:t>进行全面检视，扎实开展学习研讨、调查研究、谈心谈话、自查自纠，从理论学习、思想政治、干事创业、为民服务、清正廉洁、力戒形式主义官僚主义等</w:t>
      </w:r>
      <w:r>
        <w:t>6</w:t>
      </w:r>
      <w:r>
        <w:t>个方面，深入开展批评与自我批评，推进巡察整改更进一步。整改过程中，坚持举一反三、标本兼治，对</w:t>
      </w:r>
      <w:r>
        <w:t>9</w:t>
      </w:r>
      <w:r>
        <w:t>个方面问题逐一整改、逐一过关，确保整改实效。</w:t>
      </w:r>
    </w:p>
    <w:p w:rsidR="009057E1" w:rsidRDefault="009057E1" w:rsidP="009057E1">
      <w:pPr>
        <w:ind w:firstLineChars="200" w:firstLine="420"/>
      </w:pPr>
      <w:r>
        <w:rPr>
          <w:rFonts w:hint="eastAsia"/>
        </w:rPr>
        <w:t>二、以反馈问题为导向，不打折扣、不讲条件、高质量开展巡察整改工作</w:t>
      </w:r>
    </w:p>
    <w:p w:rsidR="009057E1" w:rsidRDefault="009057E1" w:rsidP="009057E1">
      <w:pPr>
        <w:ind w:firstLineChars="200" w:firstLine="420"/>
      </w:pPr>
      <w:r>
        <w:rPr>
          <w:rFonts w:hint="eastAsia"/>
        </w:rPr>
        <w:t>（一）贯彻落实中央和省委、市委决策部署有差距，加强和改进我市离退休干部工作不够有力有效</w:t>
      </w:r>
    </w:p>
    <w:p w:rsidR="009057E1" w:rsidRDefault="009057E1" w:rsidP="009057E1">
      <w:pPr>
        <w:ind w:firstLineChars="200" w:firstLine="420"/>
      </w:pPr>
      <w:r>
        <w:t>1.</w:t>
      </w:r>
      <w:r>
        <w:t>关于政治理论学习不深入的问题</w:t>
      </w:r>
    </w:p>
    <w:p w:rsidR="009057E1" w:rsidRDefault="009057E1" w:rsidP="009057E1">
      <w:pPr>
        <w:ind w:firstLineChars="200" w:firstLine="420"/>
      </w:pPr>
      <w:r>
        <w:rPr>
          <w:rFonts w:hint="eastAsia"/>
        </w:rPr>
        <w:t>整改状态：已整改，并长期坚持。一是落实“第一议题”学习制度，修订完善我局会议制度，将每周二上午定为周例会日，并将学习列为例会“第一议题”，及时组织有关内容的学习。二是进一步丰富学习内容。将《习近平新时代中国特色社会主义思想学习纲要》《粤港澳大湾区发展规划纲要》等按章节分解，由领导班子成员、党委委员和支部委员，分别承担领学导学任务，撰写学习体会，开展学习交流。同时，将党史、国史和珠海改革开放史等纳入学习范畴，组织干部职工到市烈士陵园、市档案馆等场所开展学习教育。三是进一步丰富学习形式。采取集中学习、研讨交流、现场教学、理论测试等形式，强化学习成效，力求入心入脑。四是加强调查研究。结合“不忘初心、牢记使命”主题教育，</w:t>
      </w:r>
      <w:r>
        <w:t>6</w:t>
      </w:r>
      <w:r>
        <w:t>名班子成员结合分管工作，分别承担相应课题，针对性深入基层开展调研，撰写完成调研报告</w:t>
      </w:r>
      <w:r>
        <w:t>6</w:t>
      </w:r>
      <w:r>
        <w:t>篇。五是强化中心组学习制度。明确专人担任中心组学习秘书，协助班子搞好理论学习，年内共开展</w:t>
      </w:r>
      <w:r>
        <w:t>16</w:t>
      </w:r>
      <w:r>
        <w:t>次集中学习。</w:t>
      </w:r>
    </w:p>
    <w:p w:rsidR="009057E1" w:rsidRDefault="009057E1" w:rsidP="009057E1">
      <w:pPr>
        <w:ind w:firstLineChars="200" w:firstLine="420"/>
      </w:pPr>
      <w:r>
        <w:t>2.</w:t>
      </w:r>
      <w:r>
        <w:t>关于落实上级重大决策部署力度不够大的问题</w:t>
      </w:r>
    </w:p>
    <w:p w:rsidR="009057E1" w:rsidRDefault="009057E1" w:rsidP="009057E1">
      <w:pPr>
        <w:ind w:firstLineChars="200" w:firstLine="420"/>
      </w:pPr>
      <w:r>
        <w:rPr>
          <w:rFonts w:hint="eastAsia"/>
        </w:rPr>
        <w:t>整改状态：已整改。关于中央和省委文件精神落地落实的问题，参照省直机关以及佛山市对离退休干部党组织书记工作补贴的发放标准、发放范围和发放办法，经过我局积极协调，</w:t>
      </w:r>
      <w:r>
        <w:t>2020</w:t>
      </w:r>
      <w:r>
        <w:t>年</w:t>
      </w:r>
      <w:r>
        <w:t>2</w:t>
      </w:r>
      <w:r>
        <w:t>月</w:t>
      </w:r>
      <w:r>
        <w:t>24</w:t>
      </w:r>
      <w:r>
        <w:t>日，以市委组织部、市委老干部局、市财政局名义，联合下发《关于做好市直单位离退休干部党组织书记工作补贴发放工作的通知》（珠老干通〔</w:t>
      </w:r>
      <w:r>
        <w:t>2020</w:t>
      </w:r>
      <w:r>
        <w:t>〕</w:t>
      </w:r>
      <w:r>
        <w:t>3</w:t>
      </w:r>
      <w:r>
        <w:t>号），市直单位离退休干部党组织书记发放工作补贴，所需经费列入各单位年度预算，形成补贴机制。该问题已整改到位。关于离退休党建纳入考核问题，经过我局积极推动，目前市直单位离退休党建工作考核已形成机制，</w:t>
      </w:r>
      <w:r>
        <w:rPr>
          <w:rFonts w:hint="eastAsia"/>
        </w:rPr>
        <w:t>离退休党建工作纳入全市“大党建”考核已连续开展三年。各区（功能区）纳入考核范围问题，因区级单位党建考核由各区党委部门组织，非我局职责权限。</w:t>
      </w:r>
    </w:p>
    <w:p w:rsidR="009057E1" w:rsidRDefault="009057E1" w:rsidP="009057E1">
      <w:pPr>
        <w:ind w:firstLineChars="200" w:firstLine="420"/>
      </w:pPr>
      <w:r>
        <w:t>3.</w:t>
      </w:r>
      <w:r>
        <w:t>关于为老干部解难题办实事仍有不足的问题</w:t>
      </w:r>
    </w:p>
    <w:p w:rsidR="009057E1" w:rsidRDefault="009057E1" w:rsidP="009057E1">
      <w:pPr>
        <w:ind w:firstLineChars="200" w:firstLine="420"/>
      </w:pPr>
      <w:r>
        <w:rPr>
          <w:rFonts w:hint="eastAsia"/>
        </w:rPr>
        <w:t>整改状态：已整改。一是提高了离退休干部特需经费（活动经费）标准。</w:t>
      </w:r>
      <w:r>
        <w:t>2019</w:t>
      </w:r>
      <w:r>
        <w:t>年</w:t>
      </w:r>
      <w:r>
        <w:t>12</w:t>
      </w:r>
      <w:r>
        <w:t>月</w:t>
      </w:r>
      <w:r>
        <w:t>6</w:t>
      </w:r>
      <w:r>
        <w:t>日，以市委老干部局、市财政局名义，联合下发《关于提高离退休干部特需（活动）经费标准的通知》（珠老干通〔</w:t>
      </w:r>
      <w:r>
        <w:t>2019</w:t>
      </w:r>
      <w:r>
        <w:t>〕</w:t>
      </w:r>
      <w:r>
        <w:t>20</w:t>
      </w:r>
      <w:r>
        <w:t>号），离休干部特需经费和退休干部活动经费均有一定程度提高。二是精心做好精准帮扶工作。</w:t>
      </w:r>
      <w:r>
        <w:t>2019</w:t>
      </w:r>
      <w:r>
        <w:t>年</w:t>
      </w:r>
      <w:r>
        <w:t>12</w:t>
      </w:r>
      <w:r>
        <w:t>月，经各单位申报、我局研究审定，对</w:t>
      </w:r>
      <w:r>
        <w:t>53</w:t>
      </w:r>
      <w:r>
        <w:t>名因重大疾病或其它原因致贫致困老干部进行帮扶，支出经费</w:t>
      </w:r>
      <w:r>
        <w:t>21</w:t>
      </w:r>
      <w:r>
        <w:t>万元。三是用心用情做好走访慰问工作。按照巡察反馈意见，从国庆、中秋至年底元旦、春节期间，我局加大走访慰问工作力度，班子成</w:t>
      </w:r>
      <w:r>
        <w:rPr>
          <w:rFonts w:hint="eastAsia"/>
        </w:rPr>
        <w:t>员带队逐一上门走访慰问离退休干部、困难党员和住院老干部，共计走访</w:t>
      </w:r>
      <w:r>
        <w:t>1100</w:t>
      </w:r>
      <w:r>
        <w:t>余人次。重阳前夕，以</w:t>
      </w:r>
      <w:r>
        <w:t>“</w:t>
      </w:r>
      <w:r>
        <w:t>与国同庆贺华诞、盛世寿星庆重阳</w:t>
      </w:r>
      <w:r>
        <w:t>”</w:t>
      </w:r>
      <w:r>
        <w:t>为主题，为</w:t>
      </w:r>
      <w:r>
        <w:t>84</w:t>
      </w:r>
      <w:r>
        <w:t>名市直单位和易地安置离休干部举办重阳敬老活动。四是认真做好日常服务管理工作。截至</w:t>
      </w:r>
      <w:r>
        <w:t>2019</w:t>
      </w:r>
      <w:r>
        <w:t>年第四季度，已为</w:t>
      </w:r>
      <w:r>
        <w:t>36</w:t>
      </w:r>
      <w:r>
        <w:t>名符合条件老干部落实生活待遇、医疗补助和护理补助；初步解决离休干部住院难问题，由市人民医院老年和全科医学科统筹协调。协调组织市直单位</w:t>
      </w:r>
      <w:r>
        <w:t>5982</w:t>
      </w:r>
      <w:r>
        <w:t>名老干部参加体检，协助办理</w:t>
      </w:r>
      <w:r>
        <w:t>25</w:t>
      </w:r>
      <w:r>
        <w:t>名离休干部、</w:t>
      </w:r>
      <w:r>
        <w:t>2</w:t>
      </w:r>
      <w:r>
        <w:t>名老领导后事。通过整改，局党委及班子成员联系走访老干部更加紧密，为老干部解难题办</w:t>
      </w:r>
      <w:r>
        <w:rPr>
          <w:rFonts w:hint="eastAsia"/>
        </w:rPr>
        <w:t>实事在数量、质量上都有一定提升，整改成效明显。关于市老年大学长期未配备校医问题，因编制部门在核定编制时，并未设立校医岗位，学校既无人员编制，也无经费支持，无法落实校医配备。为做好突发情况应对工作，市老年大学采取三项措施进行整改：一是建立应急救护预案，遇有突发紧急情况，确保在第一时间请市人民医院派出救护车抢救。二是开展教职工急救知识技能培训，提高应急能力。三是在学校主要教学活动场馆配备应急医疗箱，配齐急救必备药品。</w:t>
      </w:r>
    </w:p>
    <w:p w:rsidR="009057E1" w:rsidRDefault="009057E1" w:rsidP="009057E1">
      <w:pPr>
        <w:ind w:firstLineChars="200" w:firstLine="420"/>
      </w:pPr>
      <w:r>
        <w:t>4.</w:t>
      </w:r>
      <w:r>
        <w:t>关于意识形态工作责任落实不力的问题</w:t>
      </w:r>
    </w:p>
    <w:p w:rsidR="009057E1" w:rsidRDefault="009057E1" w:rsidP="009057E1">
      <w:pPr>
        <w:ind w:firstLineChars="200" w:firstLine="420"/>
      </w:pPr>
      <w:r>
        <w:rPr>
          <w:rFonts w:hint="eastAsia"/>
        </w:rPr>
        <w:t>整改状态：已整改，并长期坚持。一是进一步落实意识形态工作责任制。“一把手”对意识形态工作负总责，</w:t>
      </w:r>
      <w:r>
        <w:t>2019</w:t>
      </w:r>
      <w:r>
        <w:t>年底，在向市委的年度工作报告、基层党组织书记述职中，将履行意识形态责任制情况纳入报告和述职范畴。同时明确，党员干部职工意识形态工作出现责任问题的，在年度考核中取消</w:t>
      </w:r>
      <w:r>
        <w:t>“</w:t>
      </w:r>
      <w:r>
        <w:t>评优</w:t>
      </w:r>
      <w:r>
        <w:t>”</w:t>
      </w:r>
      <w:r>
        <w:t>资格。二是进一步加强学习活动阵地建设。截至</w:t>
      </w:r>
      <w:r>
        <w:t>2020</w:t>
      </w:r>
      <w:r>
        <w:t>年</w:t>
      </w:r>
      <w:r>
        <w:t>4</w:t>
      </w:r>
      <w:r>
        <w:t>月底，由我局组织建设的</w:t>
      </w:r>
      <w:r>
        <w:t>“</w:t>
      </w:r>
      <w:r>
        <w:t>珠海市离退休干部党员教育活动基地</w:t>
      </w:r>
      <w:r>
        <w:t>”</w:t>
      </w:r>
      <w:r>
        <w:t>在市老年大学落成，基地由离退休干部工作陈列馆、老党员政治生活园、老党员红色书吧、新时代老党员讲习所等四个部分组成，为离退休干部</w:t>
      </w:r>
      <w:r>
        <w:rPr>
          <w:rFonts w:hint="eastAsia"/>
        </w:rPr>
        <w:t>开展党性教育、政治学习，打造了平台载体。三是进一步加强市老年大学老学员、老干部思想政治引领和意识形态管控。开设时政课，将政治理论学习纳入各类班级教学过程中。</w:t>
      </w:r>
      <w:r>
        <w:t>2019</w:t>
      </w:r>
      <w:r>
        <w:t>年</w:t>
      </w:r>
      <w:r>
        <w:t>4</w:t>
      </w:r>
      <w:r>
        <w:t>月和</w:t>
      </w:r>
      <w:r>
        <w:t>11</w:t>
      </w:r>
      <w:r>
        <w:t>月，我局先后组织的《粤港澳大湾区发展规划纲要》专题研讨班、离退休干部党支部书记培训班等，都将学员中的班主任、学委会及</w:t>
      </w:r>
      <w:r>
        <w:t>“</w:t>
      </w:r>
      <w:r>
        <w:t>双向共管</w:t>
      </w:r>
      <w:r>
        <w:t>”</w:t>
      </w:r>
      <w:r>
        <w:t>党委中的党员骨干纳入培训范围。</w:t>
      </w:r>
      <w:r>
        <w:t>2019</w:t>
      </w:r>
      <w:r>
        <w:t>年</w:t>
      </w:r>
      <w:r>
        <w:t>10</w:t>
      </w:r>
      <w:r>
        <w:t>月底，制定出台《市老年大学微信群管理规定》，规范微信群管理。此问题整改已取得明显成效，下一步工作中将继续抓紧抓实，确保老干部工作领域意识形态安全。</w:t>
      </w:r>
    </w:p>
    <w:p w:rsidR="009057E1" w:rsidRDefault="009057E1" w:rsidP="009057E1">
      <w:pPr>
        <w:ind w:firstLineChars="200" w:firstLine="420"/>
      </w:pPr>
      <w:r>
        <w:rPr>
          <w:rFonts w:hint="eastAsia"/>
        </w:rPr>
        <w:t>（二）选人用人不规范，组织建设不扎实</w:t>
      </w:r>
    </w:p>
    <w:p w:rsidR="009057E1" w:rsidRDefault="009057E1" w:rsidP="009057E1">
      <w:pPr>
        <w:ind w:firstLineChars="200" w:firstLine="420"/>
      </w:pPr>
      <w:r>
        <w:t>1.</w:t>
      </w:r>
      <w:r>
        <w:t>关于执行干部选拔任用规定不严格的问题</w:t>
      </w:r>
    </w:p>
    <w:p w:rsidR="009057E1" w:rsidRDefault="009057E1" w:rsidP="009057E1">
      <w:pPr>
        <w:ind w:firstLineChars="200" w:firstLine="420"/>
      </w:pPr>
      <w:r>
        <w:rPr>
          <w:rFonts w:hint="eastAsia"/>
        </w:rPr>
        <w:t>整改状态：正在整改。关于选拔任用干部过程中未征求纪检组意见、程序不严谨、超权限任免等问题，通过进一步加强人事干部业务培训、提升业务能力等途径，已进行整改。在第四季度</w:t>
      </w:r>
      <w:r>
        <w:t>2</w:t>
      </w:r>
      <w:r>
        <w:t>名干部职级晋升过程中，均严格按程序开展工作。关于市老年大学领导班子长期配备不齐的问题，已按照干部任免权限向市委组织部反映，组织部已启动干部选拔工作程序。</w:t>
      </w:r>
    </w:p>
    <w:p w:rsidR="009057E1" w:rsidRDefault="009057E1" w:rsidP="009057E1">
      <w:pPr>
        <w:ind w:firstLineChars="200" w:firstLine="420"/>
      </w:pPr>
      <w:r>
        <w:t xml:space="preserve">2. </w:t>
      </w:r>
      <w:r>
        <w:t>关于党建工作存在薄弱环节的问题</w:t>
      </w:r>
    </w:p>
    <w:p w:rsidR="009057E1" w:rsidRDefault="009057E1" w:rsidP="009057E1">
      <w:pPr>
        <w:ind w:firstLineChars="200" w:firstLine="420"/>
      </w:pPr>
      <w:r>
        <w:rPr>
          <w:rFonts w:hint="eastAsia"/>
        </w:rPr>
        <w:t>整改状态：已整改。关于“专题研究党建工作较少”的问题，整改过程中，我局于</w:t>
      </w:r>
      <w:r>
        <w:t>10</w:t>
      </w:r>
      <w:r>
        <w:t>月</w:t>
      </w:r>
      <w:r>
        <w:t>29</w:t>
      </w:r>
      <w:r>
        <w:t>日组织召开专题党建工作会议。年内共召开了两次党建工作会，符合市委组织部、机关党工委对基层党建工作的要求。第四季度，各支部均已完成了新一届换届工作，有效整改了基层换届不及时的问题。关于党务干部素质不高、发展党员程序不规范的问题，</w:t>
      </w:r>
      <w:r>
        <w:t>2019</w:t>
      </w:r>
      <w:r>
        <w:t>年底，在班子民主生活会及基层党组织书记述职过程中，局机关党委和党支部书记均对上述问题作了自我检视，开展了针对性的批评与自我批评；主要负责同志还同具体负责党务工作的同志进行了谈话提醒。同时，按要求完</w:t>
      </w:r>
      <w:r>
        <w:rPr>
          <w:rFonts w:hint="eastAsia"/>
        </w:rPr>
        <w:t>善手续，补齐程序，对党务干部加强党务知识学习培训，进一步提升党务工作能力，避免在今后工作中出现类似问题。关于“三会一课”数量不够、质量不高的问题，结合“不忘初心、牢记使命”对照检视问题，我局进行了深入查摆整改，党委、党支部两级党组织书记均为本级党组织党员上了一堂专题党课。从第四季度起，严格按照“三会一课”时间要求，落实组织生活制度。</w:t>
      </w:r>
    </w:p>
    <w:p w:rsidR="009057E1" w:rsidRDefault="009057E1" w:rsidP="009057E1">
      <w:pPr>
        <w:ind w:firstLineChars="200" w:firstLine="420"/>
      </w:pPr>
      <w:r>
        <w:rPr>
          <w:rFonts w:hint="eastAsia"/>
        </w:rPr>
        <w:t>（三）管党治党不够严实，廉政风险仍然存在</w:t>
      </w:r>
    </w:p>
    <w:p w:rsidR="009057E1" w:rsidRDefault="009057E1" w:rsidP="009057E1">
      <w:pPr>
        <w:ind w:firstLineChars="200" w:firstLine="420"/>
      </w:pPr>
      <w:r>
        <w:t>1.</w:t>
      </w:r>
      <w:r>
        <w:t>关于</w:t>
      </w:r>
      <w:r>
        <w:t>“</w:t>
      </w:r>
      <w:r>
        <w:t>两个责任</w:t>
      </w:r>
      <w:r>
        <w:t>”</w:t>
      </w:r>
      <w:r>
        <w:t>压得不紧，干部职工日常监管不严的问题</w:t>
      </w:r>
    </w:p>
    <w:p w:rsidR="009057E1" w:rsidRDefault="009057E1" w:rsidP="009057E1">
      <w:pPr>
        <w:ind w:firstLineChars="200" w:firstLine="420"/>
      </w:pPr>
      <w:r>
        <w:rPr>
          <w:rFonts w:hint="eastAsia"/>
        </w:rPr>
        <w:t>整改状态：已整改。关于由副调研员任局机关纪委书记、监督力度偏弱的问题，局机关党委召开了党委会专题研究，并就此事宜与市直机关工委进行了有效沟通，整改方案是改由一名副局长任机关党委书记兼纪委书记，于</w:t>
      </w:r>
      <w:r>
        <w:t>2</w:t>
      </w:r>
      <w:r>
        <w:t>月份前完成。但因新冠疫情影响，该项工作目前尚在推进过程中，将于</w:t>
      </w:r>
      <w:r>
        <w:t>2020</w:t>
      </w:r>
      <w:r>
        <w:t>年第二季度内完成调整。关于干部职工日常监管不严的问题，我局结合主题教育进一步强化了内部管理，严格落实请销假、请示报告等制度规定。市老年大学专门召开教职员工管理教育工作大会，强调内部管理相关纪律要求，并实行每月填报个人工作纪实表制度，明确人员责任与</w:t>
      </w:r>
      <w:r>
        <w:rPr>
          <w:rFonts w:hint="eastAsia"/>
        </w:rPr>
        <w:t>岗位职责，对不作为、不在位、不履职，多次被学员投诉的人员进行问责处理。经过整改，局机关和市老年大学内部建设和管理工作取得一定成效，人员精神面貌、工作作风明显改善。</w:t>
      </w:r>
    </w:p>
    <w:p w:rsidR="009057E1" w:rsidRDefault="009057E1" w:rsidP="009057E1">
      <w:pPr>
        <w:ind w:firstLineChars="200" w:firstLine="420"/>
      </w:pPr>
      <w:r>
        <w:t>2.</w:t>
      </w:r>
      <w:r>
        <w:t>关于工作作风不够务实，担当作为有欠缺的问题</w:t>
      </w:r>
    </w:p>
    <w:p w:rsidR="009057E1" w:rsidRDefault="009057E1" w:rsidP="009057E1">
      <w:pPr>
        <w:ind w:firstLineChars="200" w:firstLine="420"/>
      </w:pPr>
      <w:r>
        <w:rPr>
          <w:rFonts w:hint="eastAsia"/>
        </w:rPr>
        <w:t>整改状态：正在整改。关于市老年大学办公楼房产证办理问题，市老年大学已于</w:t>
      </w:r>
      <w:r>
        <w:t>2020</w:t>
      </w:r>
      <w:r>
        <w:t>年</w:t>
      </w:r>
      <w:r>
        <w:t>2</w:t>
      </w:r>
      <w:r>
        <w:t>月底将所需材料报给了市不动产登记中心。</w:t>
      </w:r>
      <w:r>
        <w:t>3</w:t>
      </w:r>
      <w:r>
        <w:t>月</w:t>
      </w:r>
      <w:r>
        <w:t>11</w:t>
      </w:r>
      <w:r>
        <w:t>日，该中心工作人员到现场进行了勘察，目前尚在审理过程中。关于被盗车辆核销问题，该车</w:t>
      </w:r>
      <w:r>
        <w:t>2003</w:t>
      </w:r>
      <w:r>
        <w:t>年底被盗，因报案记录遗失且多次查找均无结果，并多次协调东风路派出所出具被盗证明，但该所均未提供。目前，我局已向市财政局反映了这一情况，正在研究解决办法。关于保密工作薄弱的问题，</w:t>
      </w:r>
      <w:r>
        <w:t>2019</w:t>
      </w:r>
      <w:r>
        <w:t>年，我局在办公条件和人手都十分紧张的情况下，建成专门的保密室，指定专人负责保密工作，严格落实保密制度，组织开展</w:t>
      </w:r>
      <w:r>
        <w:rPr>
          <w:rFonts w:hint="eastAsia"/>
        </w:rPr>
        <w:t>保密教育和自查自评，在</w:t>
      </w:r>
      <w:r>
        <w:t>2019</w:t>
      </w:r>
      <w:r>
        <w:t>年底接受市委机要和保密局检查督查中考评合格，已整改到位。</w:t>
      </w:r>
    </w:p>
    <w:p w:rsidR="009057E1" w:rsidRDefault="009057E1" w:rsidP="009057E1">
      <w:pPr>
        <w:ind w:firstLineChars="200" w:firstLine="420"/>
      </w:pPr>
      <w:r>
        <w:t>3.</w:t>
      </w:r>
      <w:r>
        <w:t>关于内控机制不健全，廉政风险防控不够到位的问题</w:t>
      </w:r>
    </w:p>
    <w:p w:rsidR="009057E1" w:rsidRDefault="009057E1" w:rsidP="009057E1">
      <w:pPr>
        <w:ind w:firstLineChars="200" w:firstLine="420"/>
      </w:pPr>
      <w:r>
        <w:rPr>
          <w:rFonts w:hint="eastAsia"/>
        </w:rPr>
        <w:t>整改状态：已整改。关于政府采购不规范、工程项目招投标监管不力的问题，</w:t>
      </w:r>
      <w:r>
        <w:t>2019</w:t>
      </w:r>
      <w:r>
        <w:t>年</w:t>
      </w:r>
      <w:r>
        <w:t>8</w:t>
      </w:r>
      <w:r>
        <w:t>月底，市老年大学制定了《珠海市老年大学工程维修项目筹划招标小组工作细则》，进一步规范学校招投标工作。关于</w:t>
      </w:r>
      <w:r>
        <w:t>1</w:t>
      </w:r>
      <w:r>
        <w:t>、</w:t>
      </w:r>
      <w:r>
        <w:t>2</w:t>
      </w:r>
      <w:r>
        <w:t>号门球场修缮和电梯安装工程问题，整改期间我局多次召开局务会研究推进，督促施工方加快工程进度，并已于</w:t>
      </w:r>
      <w:r>
        <w:t>2019</w:t>
      </w:r>
      <w:r>
        <w:t>年第四季度相继完工，交付使用。关于市老年大学食堂承包不符合规定的问题，</w:t>
      </w:r>
      <w:r>
        <w:t>2020</w:t>
      </w:r>
      <w:r>
        <w:t>年</w:t>
      </w:r>
      <w:r>
        <w:t>3</w:t>
      </w:r>
      <w:r>
        <w:t>月与承包方合同已到期，不再续签，目前食堂已停办。关于市老年大学物业出租管理混乱问题，</w:t>
      </w:r>
      <w:r>
        <w:t>2019</w:t>
      </w:r>
      <w:r>
        <w:t>年</w:t>
      </w:r>
      <w:r>
        <w:t>10</w:t>
      </w:r>
      <w:r>
        <w:t>月底，学校制定了《珠海市老年大学场地</w:t>
      </w:r>
      <w:r>
        <w:rPr>
          <w:rFonts w:hint="eastAsia"/>
        </w:rPr>
        <w:t>出租管理规定》，从</w:t>
      </w:r>
      <w:r>
        <w:t>11</w:t>
      </w:r>
      <w:r>
        <w:t>月</w:t>
      </w:r>
      <w:r>
        <w:t>1</w:t>
      </w:r>
      <w:r>
        <w:t>日起施行，进一步规范场地出租事宜。市纪委通过函询市老年大学相关负责同志，对存在问题进行了说明。同时，我局主要领导林康栋同其进行了谈话提醒。</w:t>
      </w:r>
    </w:p>
    <w:p w:rsidR="009057E1" w:rsidRDefault="009057E1" w:rsidP="009057E1">
      <w:pPr>
        <w:ind w:firstLineChars="200" w:firstLine="420"/>
      </w:pPr>
      <w:r>
        <w:rPr>
          <w:rFonts w:hint="eastAsia"/>
        </w:rPr>
        <w:t>三、以创新发展为目标，下大力气推进巡察成果在老干部工作领域的运用与转化</w:t>
      </w:r>
    </w:p>
    <w:p w:rsidR="009057E1" w:rsidRDefault="009057E1" w:rsidP="009057E1">
      <w:pPr>
        <w:ind w:firstLineChars="200" w:firstLine="420"/>
        <w:rPr>
          <w:rFonts w:hint="eastAsia"/>
        </w:rPr>
      </w:pPr>
      <w:r>
        <w:rPr>
          <w:rFonts w:hint="eastAsia"/>
        </w:rPr>
        <w:t>总结发现，尽管我局巡察整改工作已取得阶段性成效，但效果还不够显著。</w:t>
      </w:r>
      <w:r>
        <w:t>9</w:t>
      </w:r>
      <w:r>
        <w:t>个方面问题，还有</w:t>
      </w:r>
      <w:r>
        <w:t>2</w:t>
      </w:r>
      <w:r>
        <w:t>个方面问题在推进过程中，没有完全到位。下步工作中，要从以下四个方面进行突破：一是要进一步加大整改工作推进力度。对已整改到位的</w:t>
      </w:r>
      <w:r>
        <w:t>5</w:t>
      </w:r>
      <w:r>
        <w:t>个方面问题，要落实常态化要求，确保问题不</w:t>
      </w:r>
      <w:r>
        <w:t>“</w:t>
      </w:r>
      <w:r>
        <w:t>回流</w:t>
      </w:r>
      <w:r>
        <w:t>”</w:t>
      </w:r>
      <w:r>
        <w:t>。对已取得明显成效、长期推进的</w:t>
      </w:r>
      <w:r>
        <w:t>2</w:t>
      </w:r>
      <w:r>
        <w:t>个方面问题，要继续保持工作热度和力度，进一步巩固工作成效，防止问题</w:t>
      </w:r>
      <w:r>
        <w:t>“</w:t>
      </w:r>
      <w:r>
        <w:t>反弹</w:t>
      </w:r>
      <w:r>
        <w:t>”</w:t>
      </w:r>
      <w:r>
        <w:t>。对还在推进过程中的</w:t>
      </w:r>
      <w:r>
        <w:t>“</w:t>
      </w:r>
      <w:r>
        <w:t>硬骨头</w:t>
      </w:r>
      <w:r>
        <w:t>”</w:t>
      </w:r>
      <w:r>
        <w:t>，进一步加大工作力度，积极向上级业务部门反映，并加强与相关职能部门沟通协调，力争尽早整改到位。二是要充分结合年度工作</w:t>
      </w:r>
      <w:r>
        <w:rPr>
          <w:rFonts w:hint="eastAsia"/>
        </w:rPr>
        <w:t>搞好“一揽子”统筹安排。按照中组部于</w:t>
      </w:r>
      <w:r>
        <w:t>2019</w:t>
      </w:r>
      <w:r>
        <w:t>年</w:t>
      </w:r>
      <w:r>
        <w:t>12</w:t>
      </w:r>
      <w:r>
        <w:t>月份召开的全国老干部局长会议精神，紧紧围绕市委市政府中心工作，充分运用巡察整改工作成果，认真筹划部署新年度老干部工作。要重点抓好离退休干部政治、思想和党组织</w:t>
      </w:r>
      <w:r>
        <w:t>“</w:t>
      </w:r>
      <w:r>
        <w:t>三项建设</w:t>
      </w:r>
      <w:r>
        <w:t>”</w:t>
      </w:r>
      <w:r>
        <w:t>，要持续推进离退休干部学习、活动</w:t>
      </w:r>
      <w:r>
        <w:t>“</w:t>
      </w:r>
      <w:r>
        <w:t>两个阵地</w:t>
      </w:r>
      <w:r>
        <w:t>”</w:t>
      </w:r>
      <w:r>
        <w:t>建设，要用心用情抓好离退休干部精准化、精细化服务管理，要充分发挥离退休干部优势和作用，要努力建设一支</w:t>
      </w:r>
      <w:r>
        <w:t>“</w:t>
      </w:r>
      <w:r>
        <w:t>三本四心</w:t>
      </w:r>
      <w:r>
        <w:t>”</w:t>
      </w:r>
      <w:r>
        <w:t>老干部工作队伍，着力推进老干部工作再上新台阶，真正做到让党委放心、老干部满意。三是要持续加强机关党的领导和党的建设。继续深入推进</w:t>
      </w:r>
      <w:r>
        <w:t>“</w:t>
      </w:r>
      <w:r>
        <w:t>不忘初心</w:t>
      </w:r>
      <w:r>
        <w:rPr>
          <w:rFonts w:hint="eastAsia"/>
        </w:rPr>
        <w:t>、牢记使命”主题教育往深里抓、往实里走，组织党员干部特别是领导干部深入学习贯彻习近平新时代中国特色社会主义思想和十九届四中全会精神，进一步加强思想理论武装，强化政治建设、政治纪律和政治规矩。落实管党治党主体责任，充分发挥机关党委和机关纪委在推进全面从严治党中的领导、监督、落实作用，严格执行中央“八项规定”，坚决反“四风”，打造一支干事创业有激情、忠诚干净敢担当的干部队伍。巩固巡察成果，下大力气整治形式主义、官僚主义，不做“表面文章”，不搞变通折扣，原原本本、扎扎实实落实好各项工作任务，推进党的老干部政策落地落实。四是要引领带动全市离退休干部为粤港澳大湾区建设和珠海“二次创业”贡献力量。当前，在市委以“举全市之力”的决心和力度参与粤港澳大湾区建设之下，我局要进一步发挥好服务中心、服务大局的职能作用，引领带动全体党员干部和全市离退休干部群体，全力以赴参与到粤港澳大湾区建设和珠海“二次创业”之中。特别是要发挥好全市</w:t>
      </w:r>
      <w:r>
        <w:t>15000</w:t>
      </w:r>
      <w:r>
        <w:t>余名离退休干部的政治优势、威望优势、经验优势，在围绕市委市政府中心工作建言献策，在关心关注教育、医疗、环境、交通等民生事业，在共同参与街道、社区、小区等治理管理，以及其它各个方面，全方位、多层次</w:t>
      </w:r>
      <w:r>
        <w:rPr>
          <w:rFonts w:hint="eastAsia"/>
        </w:rPr>
        <w:t>发挥离退休干部优势和作用，为把珠海打造成为粤港澳大湾区重要门户枢纽、珠江口西岸核心城市、沿海经济带高质量发展典范体现新担当、展现新作为、发挥新作用。</w:t>
      </w:r>
    </w:p>
    <w:p w:rsidR="009057E1" w:rsidRDefault="009057E1" w:rsidP="00057383">
      <w:pPr>
        <w:jc w:val="right"/>
        <w:rPr>
          <w:rFonts w:hint="eastAsia"/>
        </w:rPr>
      </w:pPr>
      <w:r w:rsidRPr="00057383">
        <w:rPr>
          <w:rFonts w:hint="eastAsia"/>
        </w:rPr>
        <w:t>中共珠海市委老干部局机关委员会</w:t>
      </w:r>
      <w:smartTag w:uri="urn:schemas-microsoft-com:office:smarttags" w:element="chsdate">
        <w:smartTagPr>
          <w:attr w:name="IsROCDate" w:val="False"/>
          <w:attr w:name="IsLunarDate" w:val="False"/>
          <w:attr w:name="Day" w:val="27"/>
          <w:attr w:name="Month" w:val="5"/>
          <w:attr w:name="Year" w:val="2020"/>
        </w:smartTagPr>
        <w:r>
          <w:rPr>
            <w:rFonts w:hint="eastAsia"/>
          </w:rPr>
          <w:t>2020-5-27</w:t>
        </w:r>
      </w:smartTag>
    </w:p>
    <w:p w:rsidR="009057E1" w:rsidRDefault="009057E1" w:rsidP="00A06512">
      <w:pPr>
        <w:sectPr w:rsidR="009057E1" w:rsidSect="00A06512">
          <w:type w:val="continuous"/>
          <w:pgSz w:w="11906" w:h="16838" w:code="9"/>
          <w:pgMar w:top="1644" w:right="1236" w:bottom="1418" w:left="1814" w:header="851" w:footer="907" w:gutter="0"/>
          <w:pgNumType w:start="1"/>
          <w:cols w:space="425"/>
          <w:docGrid w:type="lines" w:linePitch="341" w:charSpace="2373"/>
        </w:sectPr>
      </w:pPr>
    </w:p>
    <w:p w:rsidR="00961A60" w:rsidRDefault="00961A60"/>
    <w:sectPr w:rsidR="00961A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7E1"/>
    <w:rsid w:val="009057E1"/>
    <w:rsid w:val="00961A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57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7E1"/>
    <w:rPr>
      <w:rFonts w:ascii="黑体" w:eastAsia="黑体" w:hAnsi="宋体" w:cs="Times New Roman"/>
      <w:b/>
      <w:kern w:val="36"/>
      <w:sz w:val="32"/>
      <w:szCs w:val="32"/>
    </w:rPr>
  </w:style>
  <w:style w:type="paragraph" w:customStyle="1" w:styleId="Char2CharCharChar">
    <w:name w:val="Char2 Char Char Char"/>
    <w:basedOn w:val="a"/>
    <w:autoRedefine/>
    <w:rsid w:val="009057E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906</Words>
  <Characters>5168</Characters>
  <Application>Microsoft Office Word</Application>
  <DocSecurity>0</DocSecurity>
  <Lines>43</Lines>
  <Paragraphs>12</Paragraphs>
  <ScaleCrop>false</ScaleCrop>
  <Company>Microsoft</Company>
  <LinksUpToDate>false</LinksUpToDate>
  <CharactersWithSpaces>6062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2022-05-30T01:37:00Z</dcterms:created>
</cp:coreProperties>
</file>