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60F" w:rsidRDefault="0022460F">
      <w:pPr>
        <w:pStyle w:val="1"/>
      </w:pPr>
      <w:r>
        <w:rPr>
          <w:rFonts w:hint="eastAsia"/>
        </w:rPr>
        <w:t>乘势而上谱新篇！龙田街道全域提速阔步迈进高质量发展新征程</w:t>
      </w:r>
    </w:p>
    <w:p w:rsidR="0022460F" w:rsidRDefault="0022460F">
      <w:pPr>
        <w:ind w:firstLine="420"/>
        <w:jc w:val="left"/>
      </w:pPr>
      <w:r>
        <w:rPr>
          <w:rFonts w:hint="eastAsia"/>
        </w:rPr>
        <w:t>五年砥砺奋进，五载春华秋实。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沿着盘龙路向前走，“不忘初心</w:t>
      </w:r>
      <w:r>
        <w:rPr>
          <w:rFonts w:hint="eastAsia"/>
        </w:rPr>
        <w:t xml:space="preserve"> </w:t>
      </w:r>
      <w:r>
        <w:rPr>
          <w:rFonts w:hint="eastAsia"/>
        </w:rPr>
        <w:t>牢记使命”的主题花圃格外醒目，正在开展的外立面刷新工程让周边楼栋换上新装，龙田街道文体中心及周边建设项目拔地而起，修葺一新的百年客家围屋盘龙世居开门迎客、桃林花海令人流连忘返、承载未来的高铁疾驰而过……</w:t>
      </w:r>
    </w:p>
    <w:p w:rsidR="0022460F" w:rsidRDefault="0022460F">
      <w:pPr>
        <w:ind w:firstLine="420"/>
        <w:jc w:val="left"/>
      </w:pPr>
      <w:r>
        <w:rPr>
          <w:rFonts w:hint="eastAsia"/>
        </w:rPr>
        <w:t>这是一个风光无限、奋发作为的龙田，也是内外兼修、提质增速的龙田。从</w:t>
      </w:r>
      <w:r>
        <w:rPr>
          <w:rFonts w:hint="eastAsia"/>
        </w:rPr>
        <w:t>2016</w:t>
      </w:r>
      <w:r>
        <w:rPr>
          <w:rFonts w:hint="eastAsia"/>
        </w:rPr>
        <w:t>年</w:t>
      </w:r>
      <w:r>
        <w:rPr>
          <w:rFonts w:hint="eastAsia"/>
        </w:rPr>
        <w:t>10</w:t>
      </w:r>
      <w:r>
        <w:rPr>
          <w:rFonts w:hint="eastAsia"/>
        </w:rPr>
        <w:t>月</w:t>
      </w:r>
      <w:r>
        <w:rPr>
          <w:rFonts w:hint="eastAsia"/>
        </w:rPr>
        <w:t>19</w:t>
      </w:r>
      <w:r>
        <w:rPr>
          <w:rFonts w:hint="eastAsia"/>
        </w:rPr>
        <w:t>日正式成立，龙田街道用极不平凡的五年实现飞跃发展、精彩蝶变，通过抢抓“双区”建设、实施综合改革试点等重大历史机遇，以党建引领工作全局，持续深入推进宜居宜业宜游龙田建设，上下同心绘就品质龙田新画卷，阔步迈进高质量发展新征程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筑牢发展之基，全域深化“党建</w:t>
      </w:r>
      <w:r>
        <w:rPr>
          <w:rFonts w:hint="eastAsia"/>
        </w:rPr>
        <w:t>+</w:t>
      </w:r>
      <w:r>
        <w:rPr>
          <w:rFonts w:hint="eastAsia"/>
        </w:rPr>
        <w:t>”体制机制建设</w:t>
      </w:r>
    </w:p>
    <w:p w:rsidR="0022460F" w:rsidRDefault="0022460F">
      <w:pPr>
        <w:ind w:firstLine="420"/>
        <w:jc w:val="left"/>
      </w:pPr>
      <w:r>
        <w:rPr>
          <w:rFonts w:hint="eastAsia"/>
        </w:rPr>
        <w:t>始于足下，拾级而上。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龙田街道始终坚持以党建为引领，凸显党的领导核心，不断深化“党建</w:t>
      </w:r>
      <w:r>
        <w:rPr>
          <w:rFonts w:hint="eastAsia"/>
        </w:rPr>
        <w:t>+</w:t>
      </w:r>
      <w:r>
        <w:rPr>
          <w:rFonts w:hint="eastAsia"/>
        </w:rPr>
        <w:t>”体制机制建设，把建强基层党组织作为长远之计和固本之举，扎实推进党的组织和党的工作向基层有效覆盖，依靠党的力量将各方力量、各种资源整合起来，把党的建设贯穿于基层治理的各方面和城市发展的全过程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“党旗插在火线上，党组织建在项目上。”龙田街道重点工作项目建立临时党支部，充分发挥党员先锋引领和党组织战斗堡垒作用，充分激发创造力和能动性，攻坚克难完成任务。如重点项目征拆中成立“临时党支部”，研究解决征拆推进中的重点、难点问题，反复宣传、讲清政策、答惑释疑，及时解决拆迁过程中反映出来的问题。以硬作风“啃”下了一个个硬任务，为全区和街道的创新发展提供坚强的空间保障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街道班子成员实行包点企业制，对辖区</w:t>
      </w:r>
      <w:r>
        <w:rPr>
          <w:rFonts w:hint="eastAsia"/>
        </w:rPr>
        <w:t>1500</w:t>
      </w:r>
      <w:r>
        <w:rPr>
          <w:rFonts w:hint="eastAsia"/>
        </w:rPr>
        <w:t>余家企业全面调研摸排，用两个月时间就实现“两新”党组织、工会两个全覆盖。街道党工委根据辖区企业按照地域、产业创造性设计组团共建格局，将</w:t>
      </w:r>
      <w:r>
        <w:rPr>
          <w:rFonts w:hint="eastAsia"/>
        </w:rPr>
        <w:t>169</w:t>
      </w:r>
      <w:r>
        <w:rPr>
          <w:rFonts w:hint="eastAsia"/>
        </w:rPr>
        <w:t>个单独组建的非公企业党组织划分为</w:t>
      </w:r>
      <w:r>
        <w:rPr>
          <w:rFonts w:hint="eastAsia"/>
        </w:rPr>
        <w:t>27</w:t>
      </w:r>
      <w:r>
        <w:rPr>
          <w:rFonts w:hint="eastAsia"/>
        </w:rPr>
        <w:t>个组团，由党建工作突出的党组织作为团长，实现以强带弱、以大带小，彻底改变过往各支部单打独斗为通力协作，整体提升了区域内党建工作。尤其是疫情以来，党组织充分利用组团共建，通过产业互补、业务合作、物资互助等，有力促进了复工复产。如沃尔核材党总支设立的知心大姐“心理咨询室”面向组团内所有企业职工开放，为</w:t>
      </w:r>
      <w:r>
        <w:rPr>
          <w:rFonts w:hint="eastAsia"/>
        </w:rPr>
        <w:t>2000</w:t>
      </w:r>
      <w:r>
        <w:rPr>
          <w:rFonts w:hint="eastAsia"/>
        </w:rPr>
        <w:t>余职工开导解惑，受到职工群众的热烈欢迎。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推进社企融合党建，推动非公党员到居住地社区报到，生活圈里亮身份。引导非公党员在八小时之外服从社区党组织和志愿队管理，通过加入小区业主委员会、社区民情理事会、群众社团等各类组织，深度参与小区日常管理；引导非公企业党员志愿者纳入社区义工管理，组织非公党员收集社情民意、梳理解决问题、参加志愿服务、参与社区事务等活动，充分激发非公企业参与基层治理活力。在疫情防控力量集结的重要时刻，住在龙田街道各社区的区直机关在职党员们</w:t>
      </w:r>
      <w:r>
        <w:rPr>
          <w:rFonts w:hint="eastAsia"/>
        </w:rPr>
        <w:t>80</w:t>
      </w:r>
      <w:r>
        <w:rPr>
          <w:rFonts w:hint="eastAsia"/>
        </w:rPr>
        <w:t>多人第一时间扫码入群亮身份，踊跃到龙田街道各社区党委报到，用好</w:t>
      </w:r>
      <w:r>
        <w:rPr>
          <w:rFonts w:hint="eastAsia"/>
        </w:rPr>
        <w:t>8</w:t>
      </w:r>
      <w:r>
        <w:rPr>
          <w:rFonts w:hint="eastAsia"/>
        </w:rPr>
        <w:t>小时外的时间，投身疫情防控第一线。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擦亮“党建</w:t>
      </w:r>
      <w:r>
        <w:rPr>
          <w:rFonts w:hint="eastAsia"/>
        </w:rPr>
        <w:t>+</w:t>
      </w:r>
      <w:r>
        <w:rPr>
          <w:rFonts w:hint="eastAsia"/>
        </w:rPr>
        <w:t>”基层治理品牌。以服务“双区”驱动和完善基层治理为主题，全力推进疫情防控、社区治理改革和产业空间整备等重点工作，龙田街道把“党建</w:t>
      </w:r>
      <w:r>
        <w:rPr>
          <w:rFonts w:hint="eastAsia"/>
        </w:rPr>
        <w:t>+</w:t>
      </w:r>
      <w:r>
        <w:rPr>
          <w:rFonts w:hint="eastAsia"/>
        </w:rPr>
        <w:t>”贯穿于基层治理的各方面和城市发展的全过程。如龙田社区大力实施“红色力量领航计划”；竹坑社区党委以做好服务为主题，实施“双微工作法”，努力实现“服务园区企业发展有力度，服务居民小组、花园小区有温度”。</w:t>
      </w:r>
      <w:r>
        <w:rPr>
          <w:rFonts w:hint="eastAsia"/>
        </w:rPr>
        <w:t>2020</w:t>
      </w:r>
      <w:r>
        <w:rPr>
          <w:rFonts w:hint="eastAsia"/>
        </w:rPr>
        <w:t>年，龙田街道凭“党建</w:t>
      </w:r>
      <w:r>
        <w:rPr>
          <w:rFonts w:hint="eastAsia"/>
        </w:rPr>
        <w:t>+</w:t>
      </w:r>
      <w:r>
        <w:rPr>
          <w:rFonts w:hint="eastAsia"/>
        </w:rPr>
        <w:t>”基层治理品牌获评“深圳年度基层工作创新单位”。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优化空间格局，全域攻坚重点项目塑造城区新风貌</w:t>
      </w:r>
    </w:p>
    <w:p w:rsidR="0022460F" w:rsidRDefault="0022460F">
      <w:pPr>
        <w:ind w:firstLine="420"/>
        <w:jc w:val="left"/>
      </w:pPr>
      <w:r>
        <w:rPr>
          <w:rFonts w:hint="eastAsia"/>
        </w:rPr>
        <w:t>登高望远，且思且行。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回首过去的五年，一个处处繁花满目新的田园都市轮廓日渐明晰。龙田街道通过聚焦重点区域、明确重点行动、梳理重点项目，推动城区发展取得较大突破。街道“治水提质”专项征拆任务占全区总任务的</w:t>
      </w:r>
      <w:r>
        <w:rPr>
          <w:rFonts w:hint="eastAsia"/>
        </w:rPr>
        <w:t>42%</w:t>
      </w:r>
      <w:r>
        <w:rPr>
          <w:rFonts w:hint="eastAsia"/>
        </w:rPr>
        <w:t>，通过街道党员干部分点包片、攻坚克难，仅用</w:t>
      </w:r>
      <w:r>
        <w:rPr>
          <w:rFonts w:hint="eastAsia"/>
        </w:rPr>
        <w:t>80</w:t>
      </w:r>
      <w:r>
        <w:rPr>
          <w:rFonts w:hint="eastAsia"/>
        </w:rPr>
        <w:t>多天就提前完成三角楼水、田坑水河道</w:t>
      </w:r>
      <w:r>
        <w:rPr>
          <w:rFonts w:hint="eastAsia"/>
        </w:rPr>
        <w:t>120</w:t>
      </w:r>
      <w:r>
        <w:rPr>
          <w:rFonts w:hint="eastAsia"/>
        </w:rPr>
        <w:t>栋房屋的拆迁任务。强力推进重点项目征拆大兵团作战，街道主要领导冲锋带头，圆满完成了龙兴路、龙田路、外环高速等项目拆迁工作。累计完成房屋征收近</w:t>
      </w:r>
      <w:r>
        <w:rPr>
          <w:rFonts w:hint="eastAsia"/>
        </w:rPr>
        <w:t>683</w:t>
      </w:r>
      <w:r>
        <w:rPr>
          <w:rFonts w:hint="eastAsia"/>
        </w:rPr>
        <w:t>栋，面积约</w:t>
      </w:r>
      <w:r>
        <w:rPr>
          <w:rFonts w:hint="eastAsia"/>
        </w:rPr>
        <w:t>31.3</w:t>
      </w:r>
      <w:r>
        <w:rPr>
          <w:rFonts w:hint="eastAsia"/>
        </w:rPr>
        <w:t>万平方米；按时保质完成包括坪山河干流综合整治、龙田路市政、外环高速公路市政工程项目及土地整备利益统筹项目。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作为全市首个“整村统筹”土地整备试点项目，南布整村统筹项目年年被列入市重点项目。龙田街道创新探索社区体制改革，派驻</w:t>
      </w:r>
      <w:r>
        <w:rPr>
          <w:rFonts w:hint="eastAsia"/>
        </w:rPr>
        <w:t>1</w:t>
      </w:r>
      <w:r>
        <w:rPr>
          <w:rFonts w:hint="eastAsia"/>
        </w:rPr>
        <w:t>名处级干部到南布社区兼任党委书记，</w:t>
      </w:r>
      <w:r>
        <w:rPr>
          <w:rFonts w:hint="eastAsia"/>
        </w:rPr>
        <w:t>1</w:t>
      </w:r>
      <w:r>
        <w:rPr>
          <w:rFonts w:hint="eastAsia"/>
        </w:rPr>
        <w:t>名土地整备干部任专职副书记，由“分管”变“直管”，增强党委统筹协调力度，加强党委和群众紧密联系的工作模式，组织社区党委、股份合作公司、合作开发单位以及各职能部门和专业机构专题研究，前后共召开</w:t>
      </w:r>
      <w:r>
        <w:rPr>
          <w:rFonts w:hint="eastAsia"/>
        </w:rPr>
        <w:t>30</w:t>
      </w:r>
      <w:r>
        <w:rPr>
          <w:rFonts w:hint="eastAsia"/>
        </w:rPr>
        <w:t>多场研讨会，及时回应群众关切，把居民凝聚到社区发展的共识上来，明确了开发建设模式，有力推动了项目进展。目前，回迁安置房南布村花园奠基动工；社区居民共享改革“红利”，人均分红持续保持增长，集体经济和群众个人实现了“双获益”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五年来，街道大力推进城市基础设施提升，推动竹坑第三工业区升级改造，由低端制造业向高科技产业转型；高品质完成盘龙世居修缮，高标准规划设计街道公共文体中心；全力推动街道</w:t>
      </w:r>
      <w:r>
        <w:rPr>
          <w:rFonts w:hint="eastAsia"/>
        </w:rPr>
        <w:t>18</w:t>
      </w:r>
      <w:r>
        <w:rPr>
          <w:rFonts w:hint="eastAsia"/>
        </w:rPr>
        <w:t>个城中村的综合治理工作，城区面貌焕然一新。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位于坪山中心城和高新区之间的龙田街道基本农田，由北至南分为龙田北、老坑、绿梓</w:t>
      </w:r>
      <w:r>
        <w:rPr>
          <w:rFonts w:hint="eastAsia"/>
        </w:rPr>
        <w:t>3</w:t>
      </w:r>
      <w:r>
        <w:rPr>
          <w:rFonts w:hint="eastAsia"/>
        </w:rPr>
        <w:t>个片区，约占全区基本农田总面积的</w:t>
      </w:r>
      <w:r>
        <w:rPr>
          <w:rFonts w:hint="eastAsia"/>
        </w:rPr>
        <w:t>76%</w:t>
      </w:r>
      <w:r>
        <w:rPr>
          <w:rFonts w:hint="eastAsia"/>
        </w:rPr>
        <w:t>，是坪山区“两城两区三带”中重要的都市农业风情带。龙田街道率先在全市范围内以探索更高起点、更高层次、更高目标推进基本农田保护和利用工作，以产业兴旺为抓手，以基本农田提质增效为依托，因地制宜，创新高度城市化地区永久基本农田保护利用模式，推动龙田的基本农田在保护中发展、在发展中保护，以基本农田保护利用工作服务街道乃至全区经济社会高质量发展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打造民生标杆，全域践行以人民为中心的发展思想</w:t>
      </w:r>
    </w:p>
    <w:p w:rsidR="0022460F" w:rsidRDefault="0022460F">
      <w:pPr>
        <w:ind w:firstLine="420"/>
        <w:jc w:val="left"/>
      </w:pPr>
      <w:r>
        <w:rPr>
          <w:rFonts w:hint="eastAsia"/>
        </w:rPr>
        <w:t>民之所系、政之所向。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“小区管理更加全面贴心、硬件设施更加完善，群众工作馆也让我们有了休闲娱乐的好去处”。作为深圳首个列入国家康居示范工程，龙田街道聚龙花园小区（深圳市聚龙山保障性住房工程）分为两期，总住房面积</w:t>
      </w:r>
      <w:r>
        <w:rPr>
          <w:rFonts w:hint="eastAsia"/>
        </w:rPr>
        <w:t>58</w:t>
      </w:r>
      <w:r>
        <w:rPr>
          <w:rFonts w:hint="eastAsia"/>
        </w:rPr>
        <w:t>万平方米，总户数</w:t>
      </w:r>
      <w:r>
        <w:rPr>
          <w:rFonts w:hint="eastAsia"/>
        </w:rPr>
        <w:t>7759</w:t>
      </w:r>
      <w:r>
        <w:rPr>
          <w:rFonts w:hint="eastAsia"/>
        </w:rPr>
        <w:t>户共</w:t>
      </w:r>
      <w:r>
        <w:rPr>
          <w:rFonts w:hint="eastAsia"/>
        </w:rPr>
        <w:t>20000</w:t>
      </w:r>
      <w:r>
        <w:rPr>
          <w:rFonts w:hint="eastAsia"/>
        </w:rPr>
        <w:t>多人，其中二期中有近一半共</w:t>
      </w:r>
      <w:r>
        <w:rPr>
          <w:rFonts w:hint="eastAsia"/>
        </w:rPr>
        <w:t>2000</w:t>
      </w:r>
      <w:r>
        <w:rPr>
          <w:rFonts w:hint="eastAsia"/>
        </w:rPr>
        <w:t>户面向市人才轮候库各类人才，其余面向坪山区各类人才和坪山区各企业承租，目前累计有</w:t>
      </w:r>
      <w:r>
        <w:rPr>
          <w:rFonts w:hint="eastAsia"/>
        </w:rPr>
        <w:t>1139</w:t>
      </w:r>
      <w:r>
        <w:rPr>
          <w:rFonts w:hint="eastAsia"/>
        </w:rPr>
        <w:t>家坪山区企业或单位进驻，有</w:t>
      </w:r>
      <w:r>
        <w:rPr>
          <w:rFonts w:hint="eastAsia"/>
        </w:rPr>
        <w:t>300</w:t>
      </w:r>
      <w:r>
        <w:rPr>
          <w:rFonts w:hint="eastAsia"/>
        </w:rPr>
        <w:t>户高层次人才承租。面对小区日趋多元的人员结构，高质量的精神文化需求，对做好新时代群众工作提出了新的要求、新的挑战。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龙田街道组建聚龙花园工作组，站在小区群众立场和需求，聚焦智慧服务，聚合公服、网格、城管、公安、司法、人社等各方力量，推广“智慧聚龙”服务模式，最大程度做到“让信息多跑路，群众少跑腿”。通过组建小区学习工作“云平台”，及时收集社情民意，实现线上“接单”，线下解决，开启“智慧服务”新体验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五年来，龙田街道坚持以服务人民群众为己任，努力提升民生福祉，抓重点、补短板、强弱项、增活力，群众获得感、幸福感不断攀升。一方面，服务阵地有保障。积极推动服务阵地建设，街道行政服务大厅建成投用，办事效率和服务质量受辖区百姓广泛好评；职康中心启用，实现街道残疾人“人人享有康复服务”；简阅书吧荣获</w:t>
      </w:r>
      <w:r>
        <w:rPr>
          <w:rFonts w:hint="eastAsia"/>
        </w:rPr>
        <w:t>2018</w:t>
      </w:r>
      <w:r>
        <w:rPr>
          <w:rFonts w:hint="eastAsia"/>
        </w:rPr>
        <w:t>年深圳关爱行动“百佳市民满意项目”；墨香书画院落地，成为辖区群众“精神文娱最佳归宿”；“民族之家”揭牌，在龙田的</w:t>
      </w:r>
      <w:r>
        <w:rPr>
          <w:rFonts w:hint="eastAsia"/>
        </w:rPr>
        <w:t>9000</w:t>
      </w:r>
      <w:r>
        <w:rPr>
          <w:rFonts w:hint="eastAsia"/>
        </w:rPr>
        <w:t>多名少数民族兄弟姐妹有了自己的活动阵地。另一方面，服务能力再提升。通过狠抓政务服务能力，全面实行“互联网</w:t>
      </w:r>
      <w:r>
        <w:rPr>
          <w:rFonts w:hint="eastAsia"/>
        </w:rPr>
        <w:t>+</w:t>
      </w:r>
      <w:r>
        <w:rPr>
          <w:rFonts w:hint="eastAsia"/>
        </w:rPr>
        <w:t>政务服务”和“一门式一网式”政府服务模式，推进街道行政服务大厅提供房屋租赁、计生、民政、劳动保障、社保、医保等</w:t>
      </w:r>
      <w:r>
        <w:rPr>
          <w:rFonts w:hint="eastAsia"/>
        </w:rPr>
        <w:t>120</w:t>
      </w:r>
      <w:r>
        <w:rPr>
          <w:rFonts w:hint="eastAsia"/>
        </w:rPr>
        <w:t>多项统一服务平台，实行“前台综合受理，后台分类审批，统一窗口出件”一站式便民服务，一流办事环境进一步营造。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探索城中村管理物业化，引进深业物业对龙田社区龙湖等</w:t>
      </w:r>
      <w:r>
        <w:rPr>
          <w:rFonts w:hint="eastAsia"/>
        </w:rPr>
        <w:t>5</w:t>
      </w:r>
      <w:r>
        <w:rPr>
          <w:rFonts w:hint="eastAsia"/>
        </w:rPr>
        <w:t>个居民小组进行围合管控；有序推进盈富家园、奥园翡翠东湾小区业委会成立，提升物业管理水平，实现物业管理规范化；深化技防建设，协调保障辖区</w:t>
      </w:r>
      <w:r>
        <w:rPr>
          <w:rFonts w:hint="eastAsia"/>
        </w:rPr>
        <w:t>889</w:t>
      </w:r>
      <w:r>
        <w:rPr>
          <w:rFonts w:hint="eastAsia"/>
        </w:rPr>
        <w:t>个二类探头正常运行，促进辖区各类警情大幅度下降；持续推动“扫黑除恶”“黄赌毒整治”等专项整治行动向纵深发展，</w:t>
      </w:r>
      <w:r>
        <w:rPr>
          <w:rFonts w:hint="eastAsia"/>
        </w:rPr>
        <w:t>4</w:t>
      </w:r>
      <w:r>
        <w:rPr>
          <w:rFonts w:hint="eastAsia"/>
        </w:rPr>
        <w:t>个社区均创建为平安社区、无毒社区，社会治安明显好转。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城市承载文明，文明润泽城市。五年来，龙田街道坚持创文利民、创文惠民，把全国文明城市创建作为促进社会发展和民生福祉的重要手段，举全街道之力，持续动员参与，为深圳连续六届获得全国文明城市贡献龙田力量。在龙田，随处都能见到志愿者、义工身穿“红马甲”走进大街小巷开展清扫维护、文明劝导等公益活动，精神文明建设取得了丰硕的成果，并涌现出一批以“全国最美民间河湖卫士”、广东省“最美志愿者”唐治红为代表的文明典型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同时，街道人大、政协联络工作成效明显，代表建议和委员提案答复率</w:t>
      </w:r>
      <w:r>
        <w:rPr>
          <w:rFonts w:hint="eastAsia"/>
        </w:rPr>
        <w:t>100%</w:t>
      </w:r>
      <w:r>
        <w:rPr>
          <w:rFonts w:hint="eastAsia"/>
        </w:rPr>
        <w:t>，通过引导代表认真倾听群众声音、反映群众意愿、解决民生问题，努力成为群众的“贴心人”、成为群众与党和政府之间的“连心桥”，并荣获“广东省县乡人大工作和建设先进集体”等，两面墙的荣誉和锦旗是群众最好的肯定！</w:t>
      </w:r>
    </w:p>
    <w:p w:rsidR="0022460F" w:rsidRDefault="0022460F">
      <w:pPr>
        <w:ind w:firstLine="420"/>
        <w:jc w:val="left"/>
      </w:pPr>
      <w:r>
        <w:rPr>
          <w:rFonts w:hint="eastAsia"/>
        </w:rPr>
        <w:t>光阴流转，奋进如歌；</w:t>
      </w:r>
    </w:p>
    <w:p w:rsidR="0022460F" w:rsidRDefault="0022460F">
      <w:pPr>
        <w:ind w:firstLine="420"/>
        <w:jc w:val="left"/>
      </w:pPr>
      <w:r>
        <w:rPr>
          <w:rFonts w:hint="eastAsia"/>
        </w:rPr>
        <w:t>蓝图绘就，新程已启。</w:t>
      </w:r>
    </w:p>
    <w:p w:rsidR="0022460F" w:rsidRDefault="0022460F">
      <w:pPr>
        <w:ind w:firstLine="420"/>
        <w:jc w:val="left"/>
      </w:pPr>
      <w:r>
        <w:rPr>
          <w:rFonts w:hint="eastAsia"/>
        </w:rPr>
        <w:t>回望来时路，每一个龙田人都全力以赴投身深圳改革开放发展事业大潮，特区精神已经融入街道发展的各个角落；面向新时代，站在两个一百年历史交汇点，龙田将以更加昂扬的姿态，继续奋楫前行，汇聚起阔步迈进高质量发展新征程的磅礴伟力。</w:t>
      </w:r>
    </w:p>
    <w:p w:rsidR="0022460F" w:rsidRDefault="0022460F">
      <w:pPr>
        <w:ind w:firstLine="420"/>
        <w:jc w:val="right"/>
      </w:pPr>
      <w:r>
        <w:rPr>
          <w:rFonts w:hint="eastAsia"/>
        </w:rPr>
        <w:t>中国改革报</w:t>
      </w:r>
      <w:r>
        <w:rPr>
          <w:rFonts w:hint="eastAsia"/>
        </w:rPr>
        <w:t>2021-10-29</w:t>
      </w:r>
    </w:p>
    <w:p w:rsidR="0022460F" w:rsidRDefault="0022460F" w:rsidP="000B66DC">
      <w:pPr>
        <w:sectPr w:rsidR="0022460F" w:rsidSect="000B66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02D04" w:rsidRDefault="00302D04"/>
    <w:sectPr w:rsidR="00302D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2460F"/>
    <w:rsid w:val="0022460F"/>
    <w:rsid w:val="00302D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2460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2460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569</Words>
  <Characters>3244</Characters>
  <Application>Microsoft Office Word</Application>
  <DocSecurity>0</DocSecurity>
  <Lines>27</Lines>
  <Paragraphs>7</Paragraphs>
  <ScaleCrop>false</ScaleCrop>
  <Company>微软中国</Company>
  <LinksUpToDate>false</LinksUpToDate>
  <CharactersWithSpaces>3806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2022-05-25T07:05:00Z</dcterms:created>
</cp:coreProperties>
</file>