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6449" w:rsidRDefault="009F6449" w:rsidP="00652F97">
      <w:pPr>
        <w:pStyle w:val="1"/>
        <w:rPr>
          <w:rFonts w:hint="eastAsia"/>
        </w:rPr>
      </w:pPr>
      <w:r w:rsidRPr="00652F97">
        <w:rPr>
          <w:rFonts w:hint="eastAsia"/>
        </w:rPr>
        <w:t>天桥区关于离退休干部党建工作的调研报告</w:t>
      </w:r>
    </w:p>
    <w:p w:rsidR="009F6449" w:rsidRDefault="009F6449" w:rsidP="009F6449">
      <w:pPr>
        <w:ind w:firstLineChars="200" w:firstLine="420"/>
      </w:pPr>
      <w:r>
        <w:t>自</w:t>
      </w:r>
      <w:r>
        <w:t>“</w:t>
      </w:r>
      <w:r>
        <w:t>不忘初心、牢记使命</w:t>
      </w:r>
      <w:r>
        <w:t>”</w:t>
      </w:r>
      <w:r>
        <w:t>主题教育开展以来，我着重围绕加强和改进离退休干部党建工作专题开展调研，实地走访了纬北路、制锦市、北园、宝华街等</w:t>
      </w:r>
      <w:r>
        <w:t>7</w:t>
      </w:r>
      <w:r>
        <w:t>个街道，重点走访了区级以上离退休干部，社区党组织书记，以及离退休干部党支部书记和党员骨干，掌握了一些老干部党建工作的资料和情况，形成了基本认识和想法。</w:t>
      </w:r>
    </w:p>
    <w:p w:rsidR="009F6449" w:rsidRDefault="009F6449" w:rsidP="009F6449">
      <w:pPr>
        <w:ind w:firstLineChars="200" w:firstLine="420"/>
      </w:pPr>
      <w:r>
        <w:t>一、离退休干部党建工作情况</w:t>
      </w:r>
    </w:p>
    <w:p w:rsidR="009F6449" w:rsidRDefault="009F6449" w:rsidP="009F6449">
      <w:pPr>
        <w:ind w:firstLineChars="200" w:firstLine="420"/>
      </w:pPr>
      <w:r>
        <w:t>据统计，在天桥区基层社区的离退休干部党组织中，有</w:t>
      </w:r>
      <w:r>
        <w:t>57</w:t>
      </w:r>
      <w:r>
        <w:t>个机关离退休干部党组织，离退休干部党员</w:t>
      </w:r>
      <w:r>
        <w:t>2276</w:t>
      </w:r>
      <w:r>
        <w:t>人，社区中老同志人数占比较高的党支部</w:t>
      </w:r>
      <w:r>
        <w:t>165</w:t>
      </w:r>
      <w:r>
        <w:t>个，老党员</w:t>
      </w:r>
      <w:r>
        <w:t>5600</w:t>
      </w:r>
      <w:r>
        <w:t>余人，党组织个数、党员人数占有相当大的比重。总的来看，我区离退休干部党建工作的基本情况是好的，大部分离退休干部党组织组织健全，能够定期开展党员教育和学习活动，党组织开展活动有专项经费保障。特别是近几年来，老党员开展组织生活和发挥作用相结合，形成了一些好的做法，涌现出一批老党员典型。区离退休干部党工委能够发挥指导作用，定期召开工作会议，商讨解决离</w:t>
      </w:r>
      <w:r>
        <w:rPr>
          <w:rFonts w:hint="eastAsia"/>
        </w:rPr>
        <w:t>退休干部党建工作中出现的问题，区直各单位党委</w:t>
      </w:r>
      <w:r>
        <w:t>(</w:t>
      </w:r>
      <w:r>
        <w:t>党组</w:t>
      </w:r>
      <w:r>
        <w:t>)</w:t>
      </w:r>
      <w:r>
        <w:t>以及街道党工委能够发挥对离退休干部党组织的领导作用，积极开展各类活动，做好离退休干部服务保障。</w:t>
      </w:r>
    </w:p>
    <w:p w:rsidR="009F6449" w:rsidRDefault="009F6449" w:rsidP="009F6449">
      <w:pPr>
        <w:ind w:firstLineChars="200" w:firstLine="420"/>
      </w:pPr>
      <w:r>
        <w:t>二、调研中发现的问题</w:t>
      </w:r>
    </w:p>
    <w:p w:rsidR="009F6449" w:rsidRDefault="009F6449" w:rsidP="009F6449">
      <w:pPr>
        <w:ind w:firstLineChars="200" w:firstLine="420"/>
      </w:pPr>
      <w:r>
        <w:t>通过本次调研，我发现离退休干部党建工作仍然存在不少问题，需要夯实根基，创新措施，认真对待加以解决。主要体现在</w:t>
      </w:r>
      <w:r>
        <w:t>“</w:t>
      </w:r>
      <w:r>
        <w:t>三个不适应</w:t>
      </w:r>
      <w:r>
        <w:t>”</w:t>
      </w:r>
      <w:r>
        <w:t>：</w:t>
      </w:r>
    </w:p>
    <w:p w:rsidR="009F6449" w:rsidRDefault="009F6449" w:rsidP="009F6449">
      <w:pPr>
        <w:ind w:firstLineChars="200" w:firstLine="420"/>
      </w:pPr>
      <w:r>
        <w:t>(</w:t>
      </w:r>
      <w:r>
        <w:t>一</w:t>
      </w:r>
      <w:r>
        <w:t>)</w:t>
      </w:r>
      <w:r>
        <w:t>离退休干部党建阵地建设与老同志需求不适应</w:t>
      </w:r>
    </w:p>
    <w:p w:rsidR="009F6449" w:rsidRDefault="009F6449" w:rsidP="009F6449">
      <w:pPr>
        <w:ind w:firstLineChars="200" w:firstLine="420"/>
      </w:pPr>
      <w:r>
        <w:t>一是阵地建设不充足。受单位机关、街道办公场所的限制，老同志开展学习和活动的阵地较为匮乏，老同志很想开展党组织活动，却苦于没有固定的场地，经常是临时借用其他单位学习场地开展活动，为经常性学习活动带来不便。二是阵地设置不合理。随着老同志跟随子女工作所在地定居生活的人数逐年上升，老同志居住地与单位距离远，特别是对于年龄较大、身体情况一般的老同志来说，定期回到单位参与组织生活有难度。有些单位为老同志提供了党建活动场所，但场地面积小、设备不足，有的场所所在楼层高，每次开展学习活动需要攀爬楼梯，给老同志带来不便</w:t>
      </w:r>
      <w:r>
        <w:t>;</w:t>
      </w:r>
      <w:r>
        <w:t>三是阵地管理不规范，有些活动场地只是单纯有一些会议桌椅，学习资料不全，学习气氛不浓厚，党组织生活氛围不够庄重严肃。有的党组织开展学习不经常，没有规范的签到制度，存在</w:t>
      </w:r>
      <w:r>
        <w:t>“</w:t>
      </w:r>
      <w:r>
        <w:t>来与不来都一样</w:t>
      </w:r>
      <w:r>
        <w:t>”</w:t>
      </w:r>
      <w:r>
        <w:t>的想法。</w:t>
      </w:r>
    </w:p>
    <w:p w:rsidR="009F6449" w:rsidRDefault="009F6449" w:rsidP="009F6449">
      <w:pPr>
        <w:ind w:firstLineChars="200" w:firstLine="420"/>
      </w:pPr>
      <w:r>
        <w:t>(</w:t>
      </w:r>
      <w:r>
        <w:t>二</w:t>
      </w:r>
      <w:r>
        <w:t>)</w:t>
      </w:r>
      <w:r>
        <w:t>开展党组织生活的方式方法与现实要求不适应</w:t>
      </w:r>
    </w:p>
    <w:p w:rsidR="009F6449" w:rsidRDefault="009F6449" w:rsidP="009F6449">
      <w:pPr>
        <w:ind w:firstLineChars="200" w:firstLine="420"/>
      </w:pPr>
      <w:r>
        <w:t>部分离退休干部党组织开展活动仅限于把党支部的党员召集起来开会，读读文件、学学政策，活动形式单一，老同志比较关心的社会经济发展状况，政策规划制定，社会热点难点问题缺乏针对性系统性的讲解。有些单位没有做到分类施策，搞</w:t>
      </w:r>
      <w:r>
        <w:t>“</w:t>
      </w:r>
      <w:r>
        <w:t>一刀切</w:t>
      </w:r>
      <w:r>
        <w:t>”</w:t>
      </w:r>
      <w:r>
        <w:t>，以老同志年老体弱为由，不愿意搞党组织活动。有些单位把开展离退休干部党组织生活当做例行公事，内容呆板，气氛沉闷，逐渐失去了对老干部、老党员的吸引力，失去了活动开展的初衷。</w:t>
      </w:r>
    </w:p>
    <w:p w:rsidR="009F6449" w:rsidRDefault="009F6449" w:rsidP="009F6449">
      <w:pPr>
        <w:ind w:firstLineChars="200" w:firstLine="420"/>
      </w:pPr>
      <w:r>
        <w:t>(</w:t>
      </w:r>
      <w:r>
        <w:t>三</w:t>
      </w:r>
      <w:r>
        <w:t>)</w:t>
      </w:r>
      <w:r>
        <w:t>离退休干部党建工作发展不平衡的现状与工作目标不适应</w:t>
      </w:r>
    </w:p>
    <w:p w:rsidR="009F6449" w:rsidRDefault="009F6449" w:rsidP="009F6449">
      <w:pPr>
        <w:ind w:firstLineChars="200" w:firstLine="420"/>
      </w:pPr>
      <w:r>
        <w:t>目前，大部分基层离退休干部党组织开展活动经常，基本上每月开展一次学习活动，支部里很多党员虽然年事已高，但参与学习热情依然高涨，每月定期在固定场所开展学习，足额缴纳党费，经常性学习习近平总书记重要讲话精神，并开展学习心得交流。但是，也有一些离退休干部党组织，活动开展不及时、不规范，参与度程度不高。与街道相比，部门离退休干部党组织建设好一些，特别是副区级以上退休干部所在的党支部，例如人大、政协，经常性开展学习教育，定期开展主题党日活动，有专门的人员进行服务管理。与之相比，街道负责老干部工作的同志身兼数职</w:t>
      </w:r>
      <w:r>
        <w:rPr>
          <w:rFonts w:hint="eastAsia"/>
        </w:rPr>
        <w:t>，工作负担较重，有时候是让开展什么才开展什么，抓老干部工作特别是老干部党建工作精力有限。</w:t>
      </w:r>
    </w:p>
    <w:p w:rsidR="009F6449" w:rsidRDefault="009F6449" w:rsidP="009F6449">
      <w:pPr>
        <w:ind w:firstLineChars="200" w:firstLine="420"/>
      </w:pPr>
      <w:r>
        <w:t>三、关于进一步做好离退休干部党建工作的措施</w:t>
      </w:r>
    </w:p>
    <w:p w:rsidR="009F6449" w:rsidRDefault="009F6449" w:rsidP="009F6449">
      <w:pPr>
        <w:ind w:firstLineChars="200" w:firstLine="420"/>
      </w:pPr>
      <w:r>
        <w:t>老干部工作在我们党的工作中具有特殊重要的地位，是中国共产党党的建设的特色。做好老干部工作，要深化对老干部工作性质和特点的认识，准确把握新时代老干部工作的定位和职责，主动对标、全面贯彻新时代党的建设总要求，不断完善离退休干部党建工作方法。</w:t>
      </w:r>
    </w:p>
    <w:p w:rsidR="009F6449" w:rsidRDefault="009F6449" w:rsidP="009F6449">
      <w:pPr>
        <w:ind w:firstLineChars="200" w:firstLine="420"/>
      </w:pPr>
      <w:r>
        <w:t>(</w:t>
      </w:r>
      <w:r>
        <w:t>一</w:t>
      </w:r>
      <w:r>
        <w:t>)</w:t>
      </w:r>
      <w:r>
        <w:t>全面铺开</w:t>
      </w:r>
      <w:r>
        <w:t>“</w:t>
      </w:r>
      <w:r>
        <w:t>枫叶红</w:t>
      </w:r>
      <w:r>
        <w:t>”</w:t>
      </w:r>
      <w:r>
        <w:t>本色家园建设</w:t>
      </w:r>
    </w:p>
    <w:p w:rsidR="009F6449" w:rsidRDefault="009F6449" w:rsidP="009F6449">
      <w:pPr>
        <w:ind w:firstLineChars="200" w:firstLine="420"/>
      </w:pPr>
      <w:r>
        <w:t>“</w:t>
      </w:r>
      <w:r>
        <w:t>枫叶红</w:t>
      </w:r>
      <w:r>
        <w:t>”</w:t>
      </w:r>
      <w:r>
        <w:t>本色家园秉持</w:t>
      </w:r>
      <w:r>
        <w:t>“</w:t>
      </w:r>
      <w:r>
        <w:t>开放</w:t>
      </w:r>
      <w:r>
        <w:t>”“</w:t>
      </w:r>
      <w:r>
        <w:t>共享</w:t>
      </w:r>
      <w:r>
        <w:t>”</w:t>
      </w:r>
      <w:r>
        <w:t>的理念，打破了参与党组织活动在地域和组织关系隶属限制，让老同志可以自由选择活动场地，方便老同志就近开展活动，得到老同志的好评。目前，在全区</w:t>
      </w:r>
      <w:r>
        <w:t>14</w:t>
      </w:r>
      <w:r>
        <w:t>个街道中对</w:t>
      </w:r>
      <w:r>
        <w:t>“</w:t>
      </w:r>
      <w:r>
        <w:t>枫叶红</w:t>
      </w:r>
      <w:r>
        <w:t>”</w:t>
      </w:r>
      <w:r>
        <w:t>本色家园进行了规划部署，但距离全覆盖的目标仍有差距，应加快平台建设，拓展覆盖面积，推动</w:t>
      </w:r>
      <w:r>
        <w:t>“</w:t>
      </w:r>
      <w:r>
        <w:t>横向到边、纵向到底</w:t>
      </w:r>
      <w:r>
        <w:t>”</w:t>
      </w:r>
      <w:r>
        <w:t>，为老同志提供充足的党建活动平台。拓展覆盖面，在全区全面铺开</w:t>
      </w:r>
      <w:r>
        <w:t>“</w:t>
      </w:r>
      <w:r>
        <w:t>枫叶红</w:t>
      </w:r>
      <w:r>
        <w:t>”</w:t>
      </w:r>
      <w:r>
        <w:t>本色家园建设，力争在今年年底前，在全区每个街道至少建立一处本色家园，挂牌并投入使用，为全区离退休干部党员就近就便开展活动夯实基</w:t>
      </w:r>
      <w:r>
        <w:rPr>
          <w:rFonts w:hint="eastAsia"/>
        </w:rPr>
        <w:t>础</w:t>
      </w:r>
      <w:r>
        <w:t>;</w:t>
      </w:r>
      <w:r>
        <w:t>服务个性化，针对辖区实际，进一步细化服务，优化功能，在有场地条件、交通便利的街道社区集中打造一批各具特色、功能各异的本色家园，形成</w:t>
      </w:r>
      <w:r>
        <w:t>“</w:t>
      </w:r>
      <w:r>
        <w:t>一地一品牌</w:t>
      </w:r>
      <w:r>
        <w:t>”</w:t>
      </w:r>
      <w:r>
        <w:t>本色家园</w:t>
      </w:r>
      <w:r>
        <w:t>“</w:t>
      </w:r>
      <w:r>
        <w:t>微集群</w:t>
      </w:r>
      <w:r>
        <w:t>”</w:t>
      </w:r>
      <w:r>
        <w:t>，以便满足离退休干部党组织和党员个性化、差异化需求</w:t>
      </w:r>
      <w:r>
        <w:t>;</w:t>
      </w:r>
      <w:r>
        <w:t>提升吸引力，区委离退休干部工委及各党组织联络员协助离退休干部党组织及所在单位策划、组织、开展各项活动，做好车辆、人员、经费等后勤保障，提高学习教育活动的吸引力和影响力</w:t>
      </w:r>
      <w:r>
        <w:t>;</w:t>
      </w:r>
      <w:r>
        <w:t>扩大影响力，依靠省市媒体以及天桥融媒体平台，继续扩大宣传力度，提高本色家园知名度和美誉度，吸引和带动更多离退休干部党员了解、参</w:t>
      </w:r>
      <w:r>
        <w:rPr>
          <w:rFonts w:hint="eastAsia"/>
        </w:rPr>
        <w:t>与、共享本色家园，将本色家园打造成为全区离退休干部工作的响亮品牌</w:t>
      </w:r>
      <w:r>
        <w:t>;</w:t>
      </w:r>
      <w:r>
        <w:t>加快制度供给，本色家园探索建立了组织生活公告制、记实管理登记制和定人定期联系制，目前的情况看，各本色家园在制度落实上仍存在一定问题，有的家园建起来了，学习活动还不经常，档案资料还不完备，人员、经费上仍缺乏保障，是下一步工作的重点和着力点</w:t>
      </w:r>
      <w:r>
        <w:t>;</w:t>
      </w:r>
      <w:r>
        <w:t>创新活动载体，除了要有过硬的阵地建设，还要搭建充足的活动载体，要把加强离退休干部党员的政治建设和思想政治建设作为本色家园的首要任务，通过开展组织专题辅导、座谈讨论、重温入党誓词、观看教育影片等形式，增强离退休</w:t>
      </w:r>
      <w:r>
        <w:rPr>
          <w:rFonts w:hint="eastAsia"/>
        </w:rPr>
        <w:t>干部党组织凝聚力，满足老同志多种学习教育需求。</w:t>
      </w:r>
    </w:p>
    <w:p w:rsidR="009F6449" w:rsidRDefault="009F6449" w:rsidP="009F6449">
      <w:pPr>
        <w:ind w:firstLineChars="200" w:firstLine="420"/>
      </w:pPr>
      <w:r>
        <w:t>(</w:t>
      </w:r>
      <w:r>
        <w:t>二</w:t>
      </w:r>
      <w:r>
        <w:t>)</w:t>
      </w:r>
      <w:r>
        <w:t>持续推动</w:t>
      </w:r>
      <w:r>
        <w:t>“</w:t>
      </w:r>
      <w:r>
        <w:t>三项建设</w:t>
      </w:r>
      <w:r>
        <w:t>”</w:t>
      </w:r>
      <w:r>
        <w:t>，夯实离退休干部党组织根基</w:t>
      </w:r>
    </w:p>
    <w:p w:rsidR="009F6449" w:rsidRDefault="009F6449" w:rsidP="009F6449">
      <w:pPr>
        <w:ind w:firstLineChars="200" w:firstLine="420"/>
      </w:pPr>
      <w:r>
        <w:t>把习近平新时代中国特色社会主义思想作为离退休干部党员经常性学习的重要内容，指导和协助各离退休干部党组织开展好</w:t>
      </w:r>
      <w:r>
        <w:t>“</w:t>
      </w:r>
      <w:r>
        <w:t>不忘初心</w:t>
      </w:r>
      <w:r>
        <w:t>·</w:t>
      </w:r>
      <w:r>
        <w:t>牢记使命</w:t>
      </w:r>
      <w:r>
        <w:t>”</w:t>
      </w:r>
      <w:r>
        <w:t>主题党日活动，通过采取专题辅导、集中培训、支部学习、座谈讨论等多种形式，充分发挥</w:t>
      </w:r>
      <w:r>
        <w:t>“</w:t>
      </w:r>
      <w:r>
        <w:t>枫叶红</w:t>
      </w:r>
      <w:r>
        <w:t>”</w:t>
      </w:r>
      <w:r>
        <w:t>本色家园、老年人大学、区域性</w:t>
      </w:r>
      <w:r>
        <w:t>“</w:t>
      </w:r>
      <w:r>
        <w:t>开放式</w:t>
      </w:r>
      <w:r>
        <w:t>”</w:t>
      </w:r>
      <w:r>
        <w:t>老干部活动室</w:t>
      </w:r>
      <w:r>
        <w:t>(</w:t>
      </w:r>
      <w:r>
        <w:t>中心</w:t>
      </w:r>
      <w:r>
        <w:t>)</w:t>
      </w:r>
      <w:r>
        <w:t>的主阵地作用，引导广大离退休干部党员旗帜鲜明讲政治，牢固树立</w:t>
      </w:r>
      <w:r>
        <w:t>“</w:t>
      </w:r>
      <w:r>
        <w:t>四个自信</w:t>
      </w:r>
      <w:r>
        <w:t>”</w:t>
      </w:r>
      <w:r>
        <w:t>，坚决做到</w:t>
      </w:r>
      <w:r>
        <w:t>“</w:t>
      </w:r>
      <w:r>
        <w:t>两个维护</w:t>
      </w:r>
      <w:r>
        <w:t>”;</w:t>
      </w:r>
      <w:r>
        <w:t>配齐配强离退休干部党组织班子，严格落实离退休干部党组织经费和班子成员补助，为离退休干部党组织提供有效指导和服务保障。</w:t>
      </w:r>
    </w:p>
    <w:p w:rsidR="009F6449" w:rsidRDefault="009F6449" w:rsidP="009F6449">
      <w:pPr>
        <w:ind w:firstLineChars="200" w:firstLine="420"/>
      </w:pPr>
      <w:r>
        <w:t>一是优化组织设置。针对天桥区离退休干部党组织点多、线长、面广的特点，要立足离退休同志的实际，要优化离退休干部党组织设置，根据所在单位、地域，在离退休干部人数较多的单位成立单独党组织，配齐配强领导班子，做到</w:t>
      </w:r>
      <w:r>
        <w:t>“</w:t>
      </w:r>
      <w:r>
        <w:t>应建尽建</w:t>
      </w:r>
      <w:r>
        <w:t>”</w:t>
      </w:r>
      <w:r>
        <w:t>。在离退休干部较少的单位，要成立在职党员联合支部，做到</w:t>
      </w:r>
      <w:r>
        <w:t>“</w:t>
      </w:r>
      <w:r>
        <w:t>全员覆盖</w:t>
      </w:r>
      <w:r>
        <w:t>”</w:t>
      </w:r>
      <w:r>
        <w:t>，在离退休干部所在社团中，成立社团党支部，实行一方隶属、多重管理，扩大党组织覆盖面。二是抓好党员教育。把学习习近平新时代中国特色社会主义思想作为支部学习的主要内容，引导离退休干部自觉维护党中央权威和集中统一领导。依托本色家</w:t>
      </w:r>
      <w:r>
        <w:rPr>
          <w:rFonts w:hint="eastAsia"/>
        </w:rPr>
        <w:t>园、社区党校、微信公众号等学习平台，针对性地开展理想信念教育、政治纪律政治规矩教育，通过红色观影、邀请专家授课、视频学习等形式，增强学习的吸引力。三是强化工作培训。要加强党组织领导班子成员的培训力度，侧重加强理论学习的时长和分量</w:t>
      </w:r>
      <w:r>
        <w:t>;</w:t>
      </w:r>
      <w:r>
        <w:t>另一方面，要加强老干部工作者培训力度，侧重老干部政策培训、老干部工作方式方法培训，做到老同志希望了解什么我们就学习什么，老干部工作要求什么我们就多培训什么，以培训效果推动离退休干部各项政策待遇落实。</w:t>
      </w:r>
    </w:p>
    <w:p w:rsidR="009F6449" w:rsidRDefault="009F6449" w:rsidP="009F6449">
      <w:pPr>
        <w:ind w:firstLineChars="200" w:firstLine="420"/>
      </w:pPr>
      <w:r>
        <w:t>(</w:t>
      </w:r>
      <w:r>
        <w:t>三</w:t>
      </w:r>
      <w:r>
        <w:t>)</w:t>
      </w:r>
      <w:r>
        <w:t>做好结合文章，注重党建工作与文化养老、发挥作用等工作相结合</w:t>
      </w:r>
    </w:p>
    <w:p w:rsidR="009F6449" w:rsidRDefault="009F6449" w:rsidP="009F6449">
      <w:pPr>
        <w:ind w:firstLineChars="200" w:firstLine="420"/>
        <w:rPr>
          <w:rFonts w:hint="eastAsia"/>
        </w:rPr>
      </w:pPr>
      <w:r>
        <w:t>充分发挥社团党组织作用。充分发挥</w:t>
      </w:r>
      <w:r>
        <w:t>“</w:t>
      </w:r>
      <w:r>
        <w:t>枫叶大篷车</w:t>
      </w:r>
      <w:r>
        <w:t>”</w:t>
      </w:r>
      <w:r>
        <w:t>离退休干部党总支和</w:t>
      </w:r>
      <w:r>
        <w:t>3</w:t>
      </w:r>
      <w:r>
        <w:t>个功能型党支部的作用，组织和带领离退休干部党员志愿者集中开展志愿活动。组织各志愿支队的老干部、老党员们将带领群众参与环境整治、义务巡逻、文明劝导，引导广大老党员老干部参与社区事务。各功能型党支部将充分发挥自身优势，集中开展书画进社区、进校园，开展走访慰问老年公寓等活动，以党组织建设带动志愿团建设，不断弘扬正能量。持续开展</w:t>
      </w:r>
      <w:r>
        <w:t>“</w:t>
      </w:r>
      <w:r>
        <w:t>枫叶旗帜</w:t>
      </w:r>
      <w:r>
        <w:t>”</w:t>
      </w:r>
      <w:r>
        <w:t>评选活动，及时发现和选树志愿服务活动涌现出的优秀党员和项目，激发全区广大离退休老同志参与志愿服务热情。融</w:t>
      </w:r>
      <w:r>
        <w:rPr>
          <w:rFonts w:hint="eastAsia"/>
        </w:rPr>
        <w:t>入党建工作大局。做好“结合”文章，要加快融入基层离退休干部党建工作大局，引导老同志发挥作用工作、文化养老工作与党建工作向结合，以党建工作带动各项工作发展。依托老年大学教育和发挥作用工作开展党组织活动，结合离退休干部党员在老年大学学到的各项技能，利用老年大学、志愿服务站阵地、人才优势，引领和带动社区老同志，组织开展宣扬党的政策理论、公益志愿服务、调节社区邻里、传承优秀文化等正能量活动，并将其作为党组织生活的重要组成部分，把建设发展离退休干部党组织的过程，转变为建设服务群众、凝聚人心的战斗堡垒的过程，为老同志提供展示自我、发挥正能量的舞台和空间，不断激发离退休干部工作合力，促进离退休干部工作转型发展、高质量发展。</w:t>
      </w:r>
    </w:p>
    <w:p w:rsidR="009F6449" w:rsidRDefault="009F6449" w:rsidP="00652F97">
      <w:pPr>
        <w:ind w:firstLine="420"/>
        <w:jc w:val="right"/>
        <w:rPr>
          <w:rFonts w:hint="eastAsia"/>
        </w:rPr>
      </w:pPr>
      <w:r w:rsidRPr="00652F97">
        <w:rPr>
          <w:rFonts w:hint="eastAsia"/>
        </w:rPr>
        <w:t>济南市委老干部局</w:t>
      </w:r>
      <w:smartTag w:uri="urn:schemas-microsoft-com:office:smarttags" w:element="chsdate">
        <w:smartTagPr>
          <w:attr w:name="IsROCDate" w:val="False"/>
          <w:attr w:name="IsLunarDate" w:val="False"/>
          <w:attr w:name="Day" w:val="13"/>
          <w:attr w:name="Month" w:val="4"/>
          <w:attr w:name="Year" w:val="2020"/>
        </w:smartTagPr>
        <w:r>
          <w:rPr>
            <w:rFonts w:hint="eastAsia"/>
          </w:rPr>
          <w:t>2020-4-13</w:t>
        </w:r>
      </w:smartTag>
    </w:p>
    <w:p w:rsidR="009F6449" w:rsidRDefault="009F6449" w:rsidP="00C62467">
      <w:pPr>
        <w:sectPr w:rsidR="009F6449" w:rsidSect="00C62467">
          <w:type w:val="continuous"/>
          <w:pgSz w:w="11906" w:h="16838" w:code="9"/>
          <w:pgMar w:top="1644" w:right="1236" w:bottom="1418" w:left="1814" w:header="851" w:footer="907" w:gutter="0"/>
          <w:pgNumType w:start="1"/>
          <w:cols w:space="425"/>
          <w:docGrid w:type="lines" w:linePitch="341" w:charSpace="2373"/>
        </w:sectPr>
      </w:pPr>
    </w:p>
    <w:p w:rsidR="00D31D18" w:rsidRDefault="00D31D18"/>
    <w:sectPr w:rsidR="00D31D1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F6449"/>
    <w:rsid w:val="009F6449"/>
    <w:rsid w:val="00D31D1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F644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F6449"/>
    <w:rPr>
      <w:rFonts w:ascii="黑体" w:eastAsia="黑体" w:hAnsi="宋体" w:cs="Times New Roman"/>
      <w:b/>
      <w:kern w:val="36"/>
      <w:sz w:val="32"/>
      <w:szCs w:val="32"/>
    </w:rPr>
  </w:style>
  <w:style w:type="paragraph" w:customStyle="1" w:styleId="Char2CharCharChar">
    <w:name w:val="Char2 Char Char Char"/>
    <w:basedOn w:val="a"/>
    <w:autoRedefine/>
    <w:rsid w:val="009F644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567</Words>
  <Characters>3233</Characters>
  <Application>Microsoft Office Word</Application>
  <DocSecurity>0</DocSecurity>
  <Lines>26</Lines>
  <Paragraphs>7</Paragraphs>
  <ScaleCrop>false</ScaleCrop>
  <Company>Microsoft</Company>
  <LinksUpToDate>false</LinksUpToDate>
  <CharactersWithSpaces>3793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2022-05-30T02:30:00Z</dcterms:created>
</cp:coreProperties>
</file>