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6DC2" w:rsidRDefault="009B6DC2" w:rsidP="003D77DC">
      <w:pPr>
        <w:pStyle w:val="1"/>
      </w:pPr>
      <w:r w:rsidRPr="003D77DC">
        <w:rPr>
          <w:rFonts w:hint="eastAsia"/>
        </w:rPr>
        <w:t>巩义市孝义街道高质量发展五年回眸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近五年以来，孝义街道坚持把市委确定的目标作为硬任务来抓，强化“以人为本”“项目为王”理念，着力保障改善民生，创优项目建设环境，用优良党风政风引领村风民风不断向善向好。强力推进转型升级、城镇提升、基础完善等中心工作，经济运行呈现总体平稳、稳中趋好态势，向高质量发展迈出了坚实步伐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主要经济指标逆势上行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从</w:t>
      </w:r>
      <w:r>
        <w:t>2015</w:t>
      </w:r>
      <w:r>
        <w:t>年公共财政收入完成</w:t>
      </w:r>
      <w:r>
        <w:t>10563</w:t>
      </w:r>
      <w:r>
        <w:t>万元到</w:t>
      </w:r>
      <w:r>
        <w:t>2020</w:t>
      </w:r>
      <w:r>
        <w:t>年公共财政预算收入完成</w:t>
      </w:r>
      <w:r>
        <w:t>23733</w:t>
      </w:r>
      <w:r>
        <w:t>万元，占目标</w:t>
      </w:r>
      <w:r>
        <w:t>21000</w:t>
      </w:r>
      <w:r>
        <w:t>万元的</w:t>
      </w:r>
      <w:r>
        <w:t>113.01%</w:t>
      </w:r>
      <w:r>
        <w:t>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五年来，孝义街道产业转型成效初显，新型城镇化建设加快推进，城乡面貌持续改善，招商引资力度不断加大，居民生活水平不断提高。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基层党建不断开创新局面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孝义街道严格落实党建工作责任制，扎实开展“两学一做”“不忘初心牢记使命”主题教育活动，规范党员干部队伍管理，用“亮赛比”助推“摘夺创”，通过在街道设置“亮赛比”擂台赛、在村级公开“承诺墙”、线上开展</w:t>
      </w:r>
      <w:r>
        <w:t xml:space="preserve"> “</w:t>
      </w:r>
      <w:r>
        <w:t>网上考场</w:t>
      </w:r>
      <w:r>
        <w:t>”</w:t>
      </w:r>
      <w:r>
        <w:t>、线下逐村（社区）进行观摩点评，激发了组织活力，形成了比学赶超帮的浓厚氛围。使龙尾村</w:t>
      </w:r>
      <w:r>
        <w:t>“</w:t>
      </w:r>
      <w:r>
        <w:t>变废为宝</w:t>
      </w:r>
      <w:r>
        <w:t>”</w:t>
      </w:r>
      <w:r>
        <w:t>，沿陇海铁路废旧垃圾场建成网红打卡花田；石灰务村整村进行绿化约</w:t>
      </w:r>
      <w:r>
        <w:t>15000</w:t>
      </w:r>
      <w:r>
        <w:t>㎡；白沙片区和孝南村新修村道</w:t>
      </w:r>
      <w:r>
        <w:t>4000</w:t>
      </w:r>
      <w:r>
        <w:t>多米，辖区人居环境不断改善。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同时，孝义街道深化提升共产党员家庭“亮身份、作表率、比贡献”活动，各村（社区）共评选出优秀共产党员家庭共</w:t>
      </w:r>
      <w:r>
        <w:t>745</w:t>
      </w:r>
      <w:r>
        <w:t>户，</w:t>
      </w:r>
      <w:r>
        <w:t>“</w:t>
      </w:r>
      <w:r>
        <w:t>紫荆树</w:t>
      </w:r>
      <w:r>
        <w:t>”“</w:t>
      </w:r>
      <w:r>
        <w:t>三田蓝</w:t>
      </w:r>
      <w:r>
        <w:t>”“</w:t>
      </w:r>
      <w:r>
        <w:t>管得宽</w:t>
      </w:r>
      <w:r>
        <w:t>”“</w:t>
      </w:r>
      <w:r>
        <w:t>帮得上</w:t>
      </w:r>
      <w:r>
        <w:t>”</w:t>
      </w:r>
      <w:r>
        <w:t>党群志愿服务成为全市知名党建品牌，由党建引领变成群众主动参与，基层基础不断夯实。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重大项目建设蓬勃展开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孝义街道不断强化保障房建设项目，加快推进</w:t>
      </w:r>
      <w:r>
        <w:t>20</w:t>
      </w:r>
      <w:r>
        <w:t>个新型城镇化项目建设、配合完成和平路绿化工程、子华学校、东周路、市污水处理厂二期管网等多处市政工程。累计投资</w:t>
      </w:r>
      <w:r>
        <w:t>1144.5</w:t>
      </w:r>
      <w:r>
        <w:t>万元，协调实施了十余项村级道路修建工程。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该街道坚持“行动至上、项目为王、落实为要”理念，找准重大项目建设关键点，强力推进纳入郑州市</w:t>
      </w:r>
      <w:r>
        <w:t>32</w:t>
      </w:r>
      <w:r>
        <w:t>个城市建设核心板块的雅居乐</w:t>
      </w:r>
      <w:r>
        <w:t>·</w:t>
      </w:r>
      <w:r>
        <w:t>罗曼小城、大唐西市</w:t>
      </w:r>
      <w:r>
        <w:t>·</w:t>
      </w:r>
      <w:r>
        <w:t>康百万运河文化城项目。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产业转型升级优化提速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孝义街道坚持开展党政领导项目分包擂台赛，顺应经济发展大势，围绕构建现代产业体系，坚持“高端化、终端化、高效益”发展方向，做好重点工业项目建设工作。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辖区总投资</w:t>
      </w:r>
      <w:r>
        <w:t>10.6</w:t>
      </w:r>
      <w:r>
        <w:t>亿元、占地近</w:t>
      </w:r>
      <w:r>
        <w:t>170</w:t>
      </w:r>
      <w:r>
        <w:t>亩的河南神举科技有限公司新购机器人、数控加工中心、热处理等现代化生产设备，实现了年产</w:t>
      </w:r>
      <w:r>
        <w:t>100</w:t>
      </w:r>
      <w:r>
        <w:t>台套高性能热传导循环利用装置暨烟草设备项目的目标。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招商引资实现量质双赢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孝义街道通过不断优化投资环境吸引投资商入驻，为区域经济发展注入新的活力。有效结合城中村改造进行大招商活动，河南华世恒康妇产医院、北八道物流园区、碧桂园、新城玺樾门第、浩创华信悦府、浩创优尚、滨河赋、朗曼、西城壹号院、河南华世恒康妇产医院、二十里城中村改造项目等一大批建设项目纷纷落地建设，实现了较好的经济和社会效益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弘扬“孝义”优秀传统文化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孝义街道充分发挥典型示范引领作用，精心打造文化墙，连续</w:t>
      </w:r>
      <w:r>
        <w:t>5</w:t>
      </w:r>
      <w:r>
        <w:t>年成功举办</w:t>
      </w:r>
      <w:r>
        <w:t>“</w:t>
      </w:r>
      <w:r>
        <w:t>孝老爱亲、义行善举</w:t>
      </w:r>
      <w:r>
        <w:t>”</w:t>
      </w:r>
      <w:r>
        <w:t>道德模范表彰大会、连续</w:t>
      </w:r>
      <w:r>
        <w:t>4</w:t>
      </w:r>
      <w:r>
        <w:t>年成功举办</w:t>
      </w:r>
      <w:r>
        <w:t>“</w:t>
      </w:r>
      <w:r>
        <w:t>孝</w:t>
      </w:r>
      <w:r>
        <w:t>·</w:t>
      </w:r>
      <w:r>
        <w:t>义</w:t>
      </w:r>
      <w:r>
        <w:t>”</w:t>
      </w:r>
      <w:r>
        <w:t>文化艺术品展，联合郑州商学院、巩义市文联成立孝义文化研究中心，活动受到人民网、新华网的大力宣传。让群众自己创作、自己绘制，从家风、家训、家道的传承，到孝老爱亲、移风易俗、和睦邻里，处处倡导和谐之风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群众幸福指数节节攀升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孝义街道结合新时代文明实践对街道综合文化服务站和</w:t>
      </w:r>
      <w:r>
        <w:t>13</w:t>
      </w:r>
      <w:r>
        <w:t>个村（社区）的综合文化服务中心进行提升改造，常态化开展特色主题文化活动，不断丰富群众文化活动形式，让文化惠民，给幸福生活加码；全力保障文明城市、卫生城市创建，率先启动镇北街道路综合整治工程，打响</w:t>
      </w:r>
      <w:r>
        <w:t>“</w:t>
      </w:r>
      <w:r>
        <w:t>三项工程、一项管理</w:t>
      </w:r>
      <w:r>
        <w:t>”</w:t>
      </w:r>
      <w:r>
        <w:t>第一枪，投入</w:t>
      </w:r>
      <w:r>
        <w:t>880</w:t>
      </w:r>
      <w:r>
        <w:t>万元让历史老街</w:t>
      </w:r>
      <w:r>
        <w:t>“C</w:t>
      </w:r>
      <w:r>
        <w:t>位</w:t>
      </w:r>
      <w:r>
        <w:t>”</w:t>
      </w:r>
      <w:r>
        <w:t>逆袭，受到</w:t>
      </w:r>
      <w:r>
        <w:t>“</w:t>
      </w:r>
      <w:r>
        <w:t>学习强国</w:t>
      </w:r>
      <w:r>
        <w:t>”</w:t>
      </w:r>
      <w:r>
        <w:t>学习平台和省市媒体的一致好评；完成站前街综合整治工程拆迁工作，打造成中式庭院公园，与镇北街连片互动、相辅相成；打造</w:t>
      </w:r>
      <w:r>
        <w:t>“</w:t>
      </w:r>
      <w:r>
        <w:t>工商新村</w:t>
      </w:r>
      <w:r>
        <w:t>”</w:t>
      </w:r>
      <w:r>
        <w:t>无主管楼院样板，居民议定《管理规定</w:t>
      </w:r>
      <w:r>
        <w:t>21</w:t>
      </w:r>
      <w:r>
        <w:t>条》的小区</w:t>
      </w:r>
      <w:r>
        <w:t>“</w:t>
      </w:r>
      <w:r>
        <w:t>民法典</w:t>
      </w:r>
      <w:r>
        <w:rPr>
          <w:rFonts w:hint="eastAsia"/>
        </w:rPr>
        <w:t>”，让人人有责、人人尽责、人人共享。</w:t>
      </w:r>
    </w:p>
    <w:p w:rsidR="009B6DC2" w:rsidRDefault="009B6DC2" w:rsidP="009B6DC2">
      <w:pPr>
        <w:ind w:firstLineChars="200" w:firstLine="420"/>
      </w:pPr>
      <w:r>
        <w:rPr>
          <w:rFonts w:hint="eastAsia"/>
        </w:rPr>
        <w:t>孝义街道将持续深入贯彻落实习近平总书记重要讲话精神和巩义市“</w:t>
      </w:r>
      <w:r>
        <w:t>4+4+2”</w:t>
      </w:r>
      <w:r>
        <w:t>重点工作推进机制要求，紧紧围绕</w:t>
      </w:r>
      <w:r>
        <w:t>“</w:t>
      </w:r>
      <w:r>
        <w:t>加快现代化美丽新巩义、在郑州</w:t>
      </w:r>
      <w:r>
        <w:t>‘</w:t>
      </w:r>
      <w:r>
        <w:t>西美</w:t>
      </w:r>
      <w:r>
        <w:t>’</w:t>
      </w:r>
      <w:r>
        <w:t>战略中挑大梁走前头</w:t>
      </w:r>
      <w:r>
        <w:t>”</w:t>
      </w:r>
      <w:r>
        <w:t>的奋斗目标，实现新突破、展现新作为！</w:t>
      </w:r>
    </w:p>
    <w:p w:rsidR="009B6DC2" w:rsidRDefault="009B6DC2" w:rsidP="003D77DC">
      <w:pPr>
        <w:jc w:val="right"/>
      </w:pPr>
      <w:r>
        <w:rPr>
          <w:rFonts w:hint="eastAsia"/>
        </w:rPr>
        <w:t>腾讯网</w:t>
      </w:r>
      <w:r>
        <w:rPr>
          <w:rFonts w:hint="eastAsia"/>
        </w:rPr>
        <w:t xml:space="preserve"> 2021-9-9</w:t>
      </w:r>
    </w:p>
    <w:p w:rsidR="009B6DC2" w:rsidRDefault="009B6DC2" w:rsidP="00542FBE">
      <w:pPr>
        <w:sectPr w:rsidR="009B6DC2" w:rsidSect="00542FB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B19E6" w:rsidRDefault="002B19E6"/>
    <w:sectPr w:rsidR="002B19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6DC2"/>
    <w:rsid w:val="002B19E6"/>
    <w:rsid w:val="009B6D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6DC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6DC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1504</Characters>
  <Application>Microsoft Office Word</Application>
  <DocSecurity>0</DocSecurity>
  <Lines>12</Lines>
  <Paragraphs>3</Paragraphs>
  <ScaleCrop>false</ScaleCrop>
  <Company>微软中国</Company>
  <LinksUpToDate>false</LinksUpToDate>
  <CharactersWithSpaces>1764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2022-05-25T06:22:00Z</dcterms:created>
</cp:coreProperties>
</file>