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E1" w:rsidRDefault="006A2AE1" w:rsidP="002E4C4C">
      <w:pPr>
        <w:pStyle w:val="1"/>
        <w:spacing w:line="242" w:lineRule="auto"/>
        <w:rPr>
          <w:rFonts w:hint="eastAsia"/>
        </w:rPr>
      </w:pPr>
      <w:r w:rsidRPr="00B84B29">
        <w:rPr>
          <w:rFonts w:hint="eastAsia"/>
        </w:rPr>
        <w:t>永康市卫健局全力构建</w:t>
      </w:r>
      <w:r w:rsidRPr="00B84B29">
        <w:t>1+N党建品牌体系</w:t>
      </w:r>
    </w:p>
    <w:p w:rsidR="006A2AE1" w:rsidRDefault="006A2AE1" w:rsidP="006A2AE1">
      <w:pPr>
        <w:spacing w:line="242" w:lineRule="auto"/>
        <w:ind w:firstLineChars="200" w:firstLine="420"/>
        <w:rPr>
          <w:rFonts w:hint="eastAsia"/>
        </w:rPr>
      </w:pPr>
      <w:r w:rsidRPr="00B84B29">
        <w:rPr>
          <w:rFonts w:hint="eastAsia"/>
        </w:rPr>
        <w:t>树一流品牌</w:t>
      </w:r>
      <w:r w:rsidRPr="00B84B29">
        <w:t xml:space="preserve"> </w:t>
      </w:r>
      <w:r w:rsidRPr="00B84B29">
        <w:t>创一流党建</w:t>
      </w:r>
      <w:r w:rsidRPr="00B84B29">
        <w:t xml:space="preserve"> </w:t>
      </w:r>
      <w:r w:rsidRPr="00B84B29">
        <w:t>促一流发展</w:t>
      </w:r>
    </w:p>
    <w:p w:rsidR="006A2AE1" w:rsidRDefault="006A2AE1" w:rsidP="006A2AE1">
      <w:pPr>
        <w:spacing w:line="242" w:lineRule="auto"/>
        <w:ind w:firstLineChars="200" w:firstLine="420"/>
        <w:rPr>
          <w:rFonts w:hint="eastAsia"/>
        </w:rPr>
      </w:pPr>
      <w:r w:rsidRPr="00B84B29">
        <w:t>永康市卫健局全力构建</w:t>
      </w:r>
      <w:r w:rsidRPr="00B84B29">
        <w:t>1+N</w:t>
      </w:r>
      <w:r w:rsidRPr="00B84B29">
        <w:t>党建品牌体系</w:t>
      </w:r>
    </w:p>
    <w:p w:rsidR="006A2AE1" w:rsidRDefault="006A2AE1" w:rsidP="006A2AE1">
      <w:pPr>
        <w:spacing w:line="242" w:lineRule="auto"/>
        <w:ind w:firstLineChars="200" w:firstLine="420"/>
      </w:pPr>
      <w:r>
        <w:t>16</w:t>
      </w:r>
      <w:r>
        <w:t>日至</w:t>
      </w:r>
      <w:r>
        <w:t>18</w:t>
      </w:r>
      <w:r>
        <w:t>日，永康市卫生健康局（简称卫健局）直属机关党委对全系统各医疗卫生单位党建品牌创建工作进行全面验收。通过认真听取汇报、现场查看、查阅台账等，检查组认为，</w:t>
      </w:r>
      <w:r>
        <w:t>26</w:t>
      </w:r>
      <w:r>
        <w:t>家医疗卫生单位对</w:t>
      </w:r>
      <w:r>
        <w:t>“</w:t>
      </w:r>
      <w:r>
        <w:t>医心向党、健康为民</w:t>
      </w:r>
      <w:r>
        <w:t>”</w:t>
      </w:r>
      <w:r>
        <w:t>党建品牌创建工作高度重视，各项创建措施落实到位，全部顺利通过验收。这标志着卫健系统基本实现党建品牌示范点全覆盖，</w:t>
      </w:r>
      <w:r>
        <w:t>1+N</w:t>
      </w:r>
      <w:r>
        <w:t>党建品牌体系初步构建。</w:t>
      </w:r>
    </w:p>
    <w:p w:rsidR="006A2AE1" w:rsidRDefault="006A2AE1" w:rsidP="006A2AE1">
      <w:pPr>
        <w:spacing w:line="242" w:lineRule="auto"/>
        <w:ind w:firstLineChars="200" w:firstLine="420"/>
      </w:pPr>
      <w:r>
        <w:rPr>
          <w:rFonts w:hint="eastAsia"/>
        </w:rPr>
        <w:t>据悉，今年</w:t>
      </w:r>
      <w:r>
        <w:t>3</w:t>
      </w:r>
      <w:r>
        <w:t>月份以来，市卫健局在全系统各级党组织中开展</w:t>
      </w:r>
      <w:r>
        <w:t>“</w:t>
      </w:r>
      <w:r>
        <w:t>医心向党、健康为民</w:t>
      </w:r>
      <w:r>
        <w:t>”1+N</w:t>
      </w:r>
      <w:r>
        <w:t>党建品牌体系创建活动，通过实施</w:t>
      </w:r>
      <w:r>
        <w:t>“</w:t>
      </w:r>
      <w:r>
        <w:t>强基提优</w:t>
      </w:r>
      <w:r>
        <w:t>”“</w:t>
      </w:r>
      <w:r>
        <w:t>品牌创优</w:t>
      </w:r>
      <w:r>
        <w:t>”“</w:t>
      </w:r>
      <w:r>
        <w:t>共建争优</w:t>
      </w:r>
      <w:r>
        <w:t>”“</w:t>
      </w:r>
      <w:r>
        <w:t>清廉促优</w:t>
      </w:r>
      <w:r>
        <w:t>”</w:t>
      </w:r>
      <w:r>
        <w:t>四大工程，将党建品牌打造成</w:t>
      </w:r>
      <w:r>
        <w:t>“</w:t>
      </w:r>
      <w:r>
        <w:t>行业特色明显、作用发挥凸显、品牌优势彰显</w:t>
      </w:r>
      <w:r>
        <w:t>”</w:t>
      </w:r>
      <w:r>
        <w:t>的党建品牌高地。</w:t>
      </w:r>
    </w:p>
    <w:p w:rsidR="006A2AE1" w:rsidRDefault="006A2AE1" w:rsidP="006A2AE1">
      <w:pPr>
        <w:spacing w:line="242" w:lineRule="auto"/>
        <w:ind w:firstLineChars="200" w:firstLine="420"/>
      </w:pPr>
      <w:r>
        <w:rPr>
          <w:rFonts w:hint="eastAsia"/>
        </w:rPr>
        <w:t>实施“强基提优”工程　提升素养提高业务能力</w:t>
      </w:r>
    </w:p>
    <w:p w:rsidR="006A2AE1" w:rsidRDefault="006A2AE1" w:rsidP="006A2AE1">
      <w:pPr>
        <w:spacing w:line="242" w:lineRule="auto"/>
        <w:ind w:firstLineChars="200" w:firstLine="420"/>
      </w:pPr>
      <w:r>
        <w:rPr>
          <w:rFonts w:hint="eastAsia"/>
        </w:rPr>
        <w:t>市卫健局以“四优争创”为主要载体，结合“不忘初心、牢记使命”主题教育、公立医院党建、“双融双促”“清廉机关”“模范机关”“清廉医院”“医共体”建设、疫情防控以及“最多跑一次”改革等中心工作，推进</w:t>
      </w:r>
      <w:r>
        <w:t>1+N</w:t>
      </w:r>
      <w:r>
        <w:t>党建品牌体系建设。其中，</w:t>
      </w:r>
      <w:r>
        <w:t>“1”</w:t>
      </w:r>
      <w:r>
        <w:t>就是在由局直属机关党委牵头打造系统</w:t>
      </w:r>
      <w:r>
        <w:t>“</w:t>
      </w:r>
      <w:r>
        <w:t>医心向党、健康为民</w:t>
      </w:r>
      <w:r>
        <w:t>”</w:t>
      </w:r>
      <w:r>
        <w:t>党建品牌；</w:t>
      </w:r>
      <w:r>
        <w:t>“N”</w:t>
      </w:r>
      <w:r>
        <w:t>就是各市直医疗卫生单位党组织在</w:t>
      </w:r>
      <w:r>
        <w:t>“</w:t>
      </w:r>
      <w:r>
        <w:t>医心向党、健康为民</w:t>
      </w:r>
      <w:r>
        <w:t>”</w:t>
      </w:r>
      <w:r>
        <w:t>党建品牌的统领下，结合本单位实际，分别打造一个</w:t>
      </w:r>
      <w:r>
        <w:t>“</w:t>
      </w:r>
      <w:r>
        <w:t>有内涵、有标识、有阵地、有成效</w:t>
      </w:r>
      <w:r>
        <w:t>”</w:t>
      </w:r>
      <w:r>
        <w:t>的党建品牌，着力构建系统党建品牌体系。</w:t>
      </w:r>
    </w:p>
    <w:p w:rsidR="006A2AE1" w:rsidRDefault="006A2AE1" w:rsidP="006A2AE1">
      <w:pPr>
        <w:spacing w:line="242" w:lineRule="auto"/>
        <w:ind w:firstLineChars="200" w:firstLine="420"/>
      </w:pPr>
      <w:r>
        <w:rPr>
          <w:rFonts w:hint="eastAsia"/>
        </w:rPr>
        <w:t>党建品牌创建过程中，市卫健局坚持把政治建设摆在首位，认真执行“三会一课”、党员民主评议和星级评定等党内组织生活制度；从严从实做好发展党员、党费收缴使用管理等各项党务工作。</w:t>
      </w:r>
    </w:p>
    <w:p w:rsidR="006A2AE1" w:rsidRDefault="006A2AE1" w:rsidP="006A2AE1">
      <w:pPr>
        <w:spacing w:line="242" w:lineRule="auto"/>
        <w:ind w:firstLineChars="200" w:firstLine="420"/>
      </w:pPr>
      <w:r>
        <w:rPr>
          <w:rFonts w:hint="eastAsia"/>
        </w:rPr>
        <w:t>市卫健局高标准推进“不忘初心、牢记使命”主题教育成果转化，持续推进“两学一做”学习教育常态化制度化，深入推进“</w:t>
      </w:r>
      <w:r>
        <w:t>1+2”</w:t>
      </w:r>
      <w:r>
        <w:t>基层党组织标准化建设，大力开展</w:t>
      </w:r>
      <w:r>
        <w:t>“</w:t>
      </w:r>
      <w:r>
        <w:t>红旗支部</w:t>
      </w:r>
      <w:r>
        <w:t>”</w:t>
      </w:r>
      <w:r>
        <w:t>争创活动；坚持以</w:t>
      </w:r>
      <w:r>
        <w:t>“</w:t>
      </w:r>
      <w:r>
        <w:t>全面从严治党主体责任层级管理</w:t>
      </w:r>
      <w:r>
        <w:t>”</w:t>
      </w:r>
      <w:r>
        <w:t>为抓手，制定党建主体责任清单，全面落实党建工作责任制；坚持以</w:t>
      </w:r>
      <w:r>
        <w:t>“</w:t>
      </w:r>
      <w:r>
        <w:t>监督责任网格化管理</w:t>
      </w:r>
      <w:r>
        <w:t>”</w:t>
      </w:r>
      <w:r>
        <w:t>为抓手，加强组织人事、宣传统战、纪检监察工作领导，提升医院党建、纪检监察、纠风工作干部队伍能力素质。</w:t>
      </w:r>
    </w:p>
    <w:p w:rsidR="006A2AE1" w:rsidRDefault="006A2AE1" w:rsidP="006A2AE1">
      <w:pPr>
        <w:spacing w:line="242" w:lineRule="auto"/>
        <w:ind w:firstLineChars="200" w:firstLine="420"/>
      </w:pPr>
      <w:r>
        <w:rPr>
          <w:rFonts w:hint="eastAsia"/>
        </w:rPr>
        <w:t>市卫健局还在继续深化忠诚于党铸魂强体行动等“十大行动”基础上，持续推进公立医院党委领导下的院长负责制成熟定型，切实强化公立医院党建各项制度落实，加强县域医共体党的建设。围绕新形势新任务新要求，该局按要求配齐配强专兼职党务干部，积极选派党务干部参加上级机关举办的党务培训学习，组织开展</w:t>
      </w:r>
      <w:r>
        <w:t xml:space="preserve"> “</w:t>
      </w:r>
      <w:r>
        <w:t>卫健清风讲坛</w:t>
      </w:r>
      <w:r>
        <w:t>”</w:t>
      </w:r>
      <w:r>
        <w:t>培训活动，着力提升党务干部队伍思想政治素质和业务工作能力。</w:t>
      </w:r>
    </w:p>
    <w:p w:rsidR="006A2AE1" w:rsidRDefault="006A2AE1" w:rsidP="006A2AE1">
      <w:pPr>
        <w:spacing w:line="242" w:lineRule="auto"/>
        <w:ind w:firstLineChars="200" w:firstLine="420"/>
      </w:pPr>
      <w:r>
        <w:rPr>
          <w:rFonts w:hint="eastAsia"/>
        </w:rPr>
        <w:t>实施“品牌创优”工程　扩大影响力提高知名度</w:t>
      </w:r>
    </w:p>
    <w:p w:rsidR="006A2AE1" w:rsidRDefault="006A2AE1" w:rsidP="006A2AE1">
      <w:pPr>
        <w:spacing w:line="242" w:lineRule="auto"/>
        <w:ind w:firstLineChars="200" w:firstLine="420"/>
      </w:pPr>
      <w:r>
        <w:rPr>
          <w:rFonts w:hint="eastAsia"/>
        </w:rPr>
        <w:t>市卫健局直属机关党委率先垂范，制定下发《关于开展卫健系统“医心向党、健康为民”</w:t>
      </w:r>
      <w:r>
        <w:t>1+N</w:t>
      </w:r>
      <w:r>
        <w:t>党建品牌体系创建活动的实施方案》。各医疗卫生单位结合单位实际，拟定本单位党建品牌名称，谋划好品牌创建载体，制定品牌创建实施方案，明确品牌创建方法、步骤和责任主体，层层抓好落实。党建品牌创建工作列入党组织书记党建责任清单、年度专项述职及机关党建考核，局直属机关党委定期不定期组织专项督查。</w:t>
      </w:r>
    </w:p>
    <w:p w:rsidR="006A2AE1" w:rsidRDefault="006A2AE1" w:rsidP="006A2AE1">
      <w:pPr>
        <w:spacing w:line="242" w:lineRule="auto"/>
        <w:ind w:firstLineChars="200" w:firstLine="420"/>
      </w:pPr>
      <w:r>
        <w:rPr>
          <w:rFonts w:hint="eastAsia"/>
        </w:rPr>
        <w:t>各医疗卫生单位党组织注重党建阵地的改造升级，并充分融合党建品牌名称、内容和标识等，在党员活动室、党建墙、服务窗口等醒目位置悬挂党建品牌；充分运用媒体，积极展示品牌、宣传品牌，使创建党建品牌成为党员干部的自觉，不断提升党建品牌在服务中心的作用，切实扩大党建品牌的影响力和知名度。</w:t>
      </w:r>
    </w:p>
    <w:p w:rsidR="006A2AE1" w:rsidRDefault="006A2AE1" w:rsidP="006A2AE1">
      <w:pPr>
        <w:spacing w:line="242" w:lineRule="auto"/>
        <w:ind w:firstLineChars="200" w:firstLine="420"/>
      </w:pPr>
      <w:r>
        <w:rPr>
          <w:rFonts w:hint="eastAsia"/>
        </w:rPr>
        <w:t>各医疗卫生单位党组织还充分结合各单位实际，聚焦医疗卫生行业特色，找准党建融入中心工作着力点，融入民生实事切入点，策划品牌创建活动；注重突出党建品牌的个性化、差异化，避免雷同，使党建品牌创建工作成为推动系统党建工作创新发展的重要载体。坚持按照“有内涵、有标识、有阵地、有成效”的“四有”要求，不断创新党建品牌创建的工作措施，丰富品牌的服务理念、内涵载体，狠抓医疗领域特色服务工作，及时总结品牌创建经验，擦亮品牌成色。</w:t>
      </w:r>
    </w:p>
    <w:p w:rsidR="006A2AE1" w:rsidRDefault="006A2AE1" w:rsidP="006A2AE1">
      <w:pPr>
        <w:spacing w:line="242" w:lineRule="auto"/>
        <w:ind w:firstLineChars="200" w:firstLine="420"/>
      </w:pPr>
      <w:r>
        <w:rPr>
          <w:rFonts w:hint="eastAsia"/>
        </w:rPr>
        <w:t>此外，各医疗卫生单位党组织还充分发挥党建引领作用和党员示范带动作用，按照“树一流品牌、创一流党建、促一流发展”的总体思路，坚持以品牌标准来提升工作质量，以品牌意识提升服务水平，以品牌效应开拓党建工作；通过党建品牌建设拓展党建工作阵地、延伸党建工作触角，不断推进系统党建工作服务发展水平和能力，切实把全面从严治党的责任承担好、把创新基层党建的要求贯彻好，把党建品牌建设的优势发挥好，把党建结合惠民服务、助推中心工作体现好。</w:t>
      </w:r>
    </w:p>
    <w:p w:rsidR="006A2AE1" w:rsidRDefault="006A2AE1" w:rsidP="006A2AE1">
      <w:pPr>
        <w:spacing w:line="242" w:lineRule="auto"/>
        <w:ind w:firstLineChars="200" w:firstLine="420"/>
      </w:pPr>
      <w:r>
        <w:rPr>
          <w:rFonts w:hint="eastAsia"/>
        </w:rPr>
        <w:t>实施“共建争优”工程　全力建设服务型党组织</w:t>
      </w:r>
    </w:p>
    <w:p w:rsidR="006A2AE1" w:rsidRDefault="006A2AE1" w:rsidP="006A2AE1">
      <w:pPr>
        <w:spacing w:line="242" w:lineRule="auto"/>
        <w:ind w:firstLineChars="200" w:firstLine="420"/>
      </w:pPr>
      <w:r>
        <w:rPr>
          <w:rFonts w:hint="eastAsia"/>
        </w:rPr>
        <w:t>市卫健局坚持把党的政治优势、组织优势转化为疫情防控最大优势，充分发挥基层党组织的战斗堡垒作用，以实际行动践行使命担当，为全市疫情防控交出了一份高分答卷。疫情期间，全系统党员干部</w:t>
      </w:r>
      <w:r>
        <w:t>728</w:t>
      </w:r>
      <w:r>
        <w:t>人递交请战书，组建临时党支部</w:t>
      </w:r>
      <w:r>
        <w:t>17</w:t>
      </w:r>
      <w:r>
        <w:t>个，报名援鄂</w:t>
      </w:r>
      <w:r>
        <w:t>423</w:t>
      </w:r>
      <w:r>
        <w:t>人，经组织委派参加援鄂</w:t>
      </w:r>
      <w:r>
        <w:t>5</w:t>
      </w:r>
      <w:r>
        <w:t>人。抗疫一线递交入党申请书</w:t>
      </w:r>
      <w:r>
        <w:t>34</w:t>
      </w:r>
      <w:r>
        <w:t>人次，递交入党申请书未满半年破格确定为积极分子</w:t>
      </w:r>
      <w:r>
        <w:t>3</w:t>
      </w:r>
      <w:r>
        <w:t>人，援鄂人员火线入党</w:t>
      </w:r>
      <w:r>
        <w:t>2</w:t>
      </w:r>
      <w:r>
        <w:t>人，抗疫期间表现优秀，优先吸收入党</w:t>
      </w:r>
      <w:r>
        <w:t>7</w:t>
      </w:r>
      <w:r>
        <w:t>人。</w:t>
      </w:r>
    </w:p>
    <w:p w:rsidR="006A2AE1" w:rsidRDefault="006A2AE1" w:rsidP="006A2AE1">
      <w:pPr>
        <w:spacing w:line="242" w:lineRule="auto"/>
        <w:ind w:firstLineChars="200" w:firstLine="420"/>
      </w:pPr>
      <w:r>
        <w:rPr>
          <w:rFonts w:hint="eastAsia"/>
        </w:rPr>
        <w:t>市卫健局以“医共体”建设、“城乡党建结对共建行动”为载体，加强市一医、市中医院党组织和</w:t>
      </w:r>
      <w:r>
        <w:t>16</w:t>
      </w:r>
      <w:r>
        <w:t>个医共体成员单位党组织的合作共建，推进</w:t>
      </w:r>
      <w:r>
        <w:t>“</w:t>
      </w:r>
      <w:r>
        <w:t>组织共建、资源共享、义工共做、项目共谋</w:t>
      </w:r>
      <w:r>
        <w:t>”</w:t>
      </w:r>
      <w:r>
        <w:t>，合力提升医共体党建服务水平；牢固树立党建工作主业意识，结合民营医疗机构生产经营特点，注重以党建文化为引领，切实加强对民营医院党建工作的指导，扎实推进两新党建</w:t>
      </w:r>
      <w:r>
        <w:t>“</w:t>
      </w:r>
      <w:r>
        <w:t>双覆盖</w:t>
      </w:r>
      <w:r>
        <w:t>”</w:t>
      </w:r>
      <w:r>
        <w:t>，助推民营医疗机构品牌形象。</w:t>
      </w:r>
    </w:p>
    <w:p w:rsidR="006A2AE1" w:rsidRDefault="006A2AE1" w:rsidP="006A2AE1">
      <w:pPr>
        <w:spacing w:line="242" w:lineRule="auto"/>
        <w:ind w:firstLineChars="200" w:firstLine="420"/>
      </w:pPr>
      <w:r>
        <w:rPr>
          <w:rFonts w:hint="eastAsia"/>
        </w:rPr>
        <w:t>市卫健局努力践行医务工作者的初心使命，将党建工作与提高医疗服务品质深度融合，持续深化医疗卫生领域“最多跑一次”改革，“消化道肿瘤筛查”、流感疫苗免费接种等民生实事全面落实，“出生七件事，一站就办好”便民服务措施获百姓点赞，群众就医感受持续改善；积极开展党员志愿者主题实践、在职党员进社区活动，落实机关党组织、在职党员“双报到”制度，发动党员志愿者下沉到社区网格，积极开展送医下乡、暖心关爱、纠纷调处、结对帮扶、认领微心愿、交通劝导、文明创建“一巡三查”等公益活动。</w:t>
      </w:r>
    </w:p>
    <w:p w:rsidR="006A2AE1" w:rsidRDefault="006A2AE1" w:rsidP="006A2AE1">
      <w:pPr>
        <w:spacing w:line="242" w:lineRule="auto"/>
        <w:ind w:firstLineChars="200" w:firstLine="420"/>
      </w:pPr>
      <w:r>
        <w:rPr>
          <w:rFonts w:hint="eastAsia"/>
        </w:rPr>
        <w:t>实施“清廉促优”工程　持续深化行业作风建设</w:t>
      </w:r>
    </w:p>
    <w:p w:rsidR="006A2AE1" w:rsidRDefault="006A2AE1" w:rsidP="006A2AE1">
      <w:pPr>
        <w:spacing w:line="242" w:lineRule="auto"/>
        <w:ind w:firstLineChars="200" w:firstLine="420"/>
      </w:pPr>
      <w:r>
        <w:rPr>
          <w:rFonts w:hint="eastAsia"/>
        </w:rPr>
        <w:t>市卫健局深入开展“清廉机关”“清廉医院”建设，创新实施“清廉指数”考评，建立健全监督制约体系，全面梳理行使公权力人员小微权力清单，持续深化行业作风建设，将清廉思想、清廉制度、清廉规则、清廉纪律、清廉文化融入卫生健康事业全过程，树立系统清廉形象。</w:t>
      </w:r>
    </w:p>
    <w:p w:rsidR="006A2AE1" w:rsidRDefault="006A2AE1" w:rsidP="006A2AE1">
      <w:pPr>
        <w:spacing w:line="242" w:lineRule="auto"/>
        <w:ind w:firstLineChars="200" w:firstLine="420"/>
      </w:pPr>
      <w:r>
        <w:t>6</w:t>
      </w:r>
      <w:r>
        <w:t>月中旬，市卫健局对全系统</w:t>
      </w:r>
      <w:r>
        <w:t>26</w:t>
      </w:r>
      <w:r>
        <w:t>家医疗卫生机构开展系统内部验收，实现系统</w:t>
      </w:r>
      <w:r>
        <w:t>“</w:t>
      </w:r>
      <w:r>
        <w:t>清廉医院</w:t>
      </w:r>
      <w:r>
        <w:t>”</w:t>
      </w:r>
      <w:r>
        <w:t>全覆盖。清廉建设期间，全系统共开展廉政风险排查</w:t>
      </w:r>
      <w:r>
        <w:t>3438</w:t>
      </w:r>
      <w:r>
        <w:t>人次，提出防控措施</w:t>
      </w:r>
      <w:r>
        <w:t>11960</w:t>
      </w:r>
      <w:r>
        <w:t>条，新建、修订完善制度</w:t>
      </w:r>
      <w:r>
        <w:t>810</w:t>
      </w:r>
      <w:r>
        <w:t>项，编制工作流程图</w:t>
      </w:r>
      <w:r>
        <w:t>680</w:t>
      </w:r>
      <w:r>
        <w:t>个，推出便民措施</w:t>
      </w:r>
      <w:r>
        <w:t>210</w:t>
      </w:r>
      <w:r>
        <w:t>余项；刊发清廉建设宣传文章信息</w:t>
      </w:r>
      <w:r>
        <w:t>400</w:t>
      </w:r>
      <w:r>
        <w:t>余篇，其中国家级刊物</w:t>
      </w:r>
      <w:r>
        <w:t>2</w:t>
      </w:r>
      <w:r>
        <w:t>篇，金华市级刊物</w:t>
      </w:r>
      <w:r>
        <w:t>8</w:t>
      </w:r>
      <w:r>
        <w:t>篇，利用健康永康、微信群、美篇等新媒体发表清廉信息</w:t>
      </w:r>
      <w:r>
        <w:t>300</w:t>
      </w:r>
      <w:r>
        <w:t>余篇次。通过努力，市一医、市卫健局分别成功创建金华市第一批</w:t>
      </w:r>
      <w:r>
        <w:t>“</w:t>
      </w:r>
      <w:r>
        <w:t>清廉医院</w:t>
      </w:r>
      <w:r>
        <w:t>”</w:t>
      </w:r>
      <w:r>
        <w:t>和</w:t>
      </w:r>
      <w:r>
        <w:t>“</w:t>
      </w:r>
      <w:r>
        <w:t>清廉机关</w:t>
      </w:r>
      <w:r>
        <w:t>”</w:t>
      </w:r>
      <w:r>
        <w:t>示范单位。</w:t>
      </w:r>
    </w:p>
    <w:p w:rsidR="006A2AE1" w:rsidRDefault="006A2AE1" w:rsidP="006A2AE1">
      <w:pPr>
        <w:spacing w:line="242" w:lineRule="auto"/>
        <w:ind w:firstLineChars="200" w:firstLine="420"/>
      </w:pPr>
      <w:r>
        <w:rPr>
          <w:rFonts w:hint="eastAsia"/>
        </w:rPr>
        <w:t>通过党建品牌创建，全市卫健系统累计投入建设资金</w:t>
      </w:r>
      <w:r>
        <w:t>158</w:t>
      </w:r>
      <w:r>
        <w:t>万余元，打造党建文化展厅</w:t>
      </w:r>
      <w:r>
        <w:t>6</w:t>
      </w:r>
      <w:r>
        <w:t>个、党建文化长廊</w:t>
      </w:r>
      <w:r>
        <w:t>60</w:t>
      </w:r>
      <w:r>
        <w:t>余个、党建活动室</w:t>
      </w:r>
      <w:r>
        <w:t>45</w:t>
      </w:r>
      <w:r>
        <w:t>个、党建图书角</w:t>
      </w:r>
      <w:r>
        <w:t>23</w:t>
      </w:r>
      <w:r>
        <w:t>个、荣誉墙</w:t>
      </w:r>
      <w:r>
        <w:t>13</w:t>
      </w:r>
      <w:r>
        <w:t>个，其他党建展板</w:t>
      </w:r>
      <w:r>
        <w:t>168</w:t>
      </w:r>
      <w:r>
        <w:t>块，党建文化氛围显著提升</w:t>
      </w:r>
      <w:r>
        <w:t>;</w:t>
      </w:r>
      <w:r>
        <w:t>获评浙江省抗疫先进集体</w:t>
      </w:r>
      <w:r>
        <w:t>1</w:t>
      </w:r>
      <w:r>
        <w:t>个、先进基层党组织</w:t>
      </w:r>
      <w:r>
        <w:t>1</w:t>
      </w:r>
      <w:r>
        <w:t>个、先进个人</w:t>
      </w:r>
      <w:r>
        <w:t>2</w:t>
      </w:r>
      <w:r>
        <w:t>名，金华市抗疫先进基层党组织</w:t>
      </w:r>
      <w:r>
        <w:t>3</w:t>
      </w:r>
      <w:r>
        <w:t>个、先进个人</w:t>
      </w:r>
      <w:r>
        <w:t>8</w:t>
      </w:r>
      <w:r>
        <w:t>名，金华市</w:t>
      </w:r>
      <w:r>
        <w:t xml:space="preserve"> “</w:t>
      </w:r>
      <w:r>
        <w:t>战疫先锋</w:t>
      </w:r>
      <w:r>
        <w:t>”</w:t>
      </w:r>
      <w:r>
        <w:t>团队</w:t>
      </w:r>
      <w:r>
        <w:t>2</w:t>
      </w:r>
      <w:r>
        <w:t>个、</w:t>
      </w:r>
      <w:r>
        <w:t xml:space="preserve"> “</w:t>
      </w:r>
      <w:r>
        <w:t>战疫先锋</w:t>
      </w:r>
      <w:r>
        <w:t>”</w:t>
      </w:r>
      <w:r>
        <w:t>个人</w:t>
      </w:r>
      <w:r>
        <w:t>4</w:t>
      </w:r>
      <w:r>
        <w:t>名，永康市</w:t>
      </w:r>
      <w:r>
        <w:t>“</w:t>
      </w:r>
      <w:r>
        <w:t>战疫先锋</w:t>
      </w:r>
      <w:r>
        <w:t>”</w:t>
      </w:r>
      <w:r>
        <w:t>团队</w:t>
      </w:r>
      <w:r>
        <w:t>4</w:t>
      </w:r>
      <w:r>
        <w:t>个、</w:t>
      </w:r>
      <w:r>
        <w:t>“</w:t>
      </w:r>
      <w:r>
        <w:t>战疫先锋</w:t>
      </w:r>
      <w:r>
        <w:t>”</w:t>
      </w:r>
      <w:r>
        <w:t>个人</w:t>
      </w:r>
      <w:r>
        <w:t>13</w:t>
      </w:r>
      <w:r>
        <w:t>名；金华市首批</w:t>
      </w:r>
      <w:r>
        <w:t>“</w:t>
      </w:r>
      <w:r>
        <w:t>清廉机关</w:t>
      </w:r>
      <w:r>
        <w:t>”</w:t>
      </w:r>
      <w:r>
        <w:t>创建示范单位</w:t>
      </w:r>
      <w:r>
        <w:t>1</w:t>
      </w:r>
      <w:r>
        <w:t>家、</w:t>
      </w:r>
      <w:r>
        <w:t>“</w:t>
      </w:r>
      <w:r>
        <w:t>清廉医院</w:t>
      </w:r>
      <w:r>
        <w:t>”</w:t>
      </w:r>
      <w:r>
        <w:t>创建示范单位</w:t>
      </w:r>
      <w:r>
        <w:t>1</w:t>
      </w:r>
      <w:r>
        <w:t>家。现有永康市</w:t>
      </w:r>
      <w:r>
        <w:t>“</w:t>
      </w:r>
      <w:r>
        <w:t>精品党建</w:t>
      </w:r>
      <w:r>
        <w:t>”</w:t>
      </w:r>
      <w:r>
        <w:t>示范单位</w:t>
      </w:r>
      <w:r>
        <w:t>1</w:t>
      </w:r>
      <w:r>
        <w:rPr>
          <w:rFonts w:hint="eastAsia"/>
        </w:rPr>
        <w:t>家、“红旗支部”</w:t>
      </w:r>
      <w:r>
        <w:t>2</w:t>
      </w:r>
      <w:r>
        <w:t>个，年内正在争创</w:t>
      </w:r>
      <w:r>
        <w:t>“</w:t>
      </w:r>
      <w:r>
        <w:t>红旗支部</w:t>
      </w:r>
      <w:r>
        <w:t>”3</w:t>
      </w:r>
      <w:r>
        <w:t>个。</w:t>
      </w:r>
    </w:p>
    <w:p w:rsidR="006A2AE1" w:rsidRDefault="006A2AE1" w:rsidP="006A2AE1">
      <w:pPr>
        <w:spacing w:line="242" w:lineRule="auto"/>
        <w:ind w:firstLineChars="200" w:firstLine="420"/>
        <w:rPr>
          <w:rFonts w:hint="eastAsia"/>
        </w:rPr>
      </w:pPr>
      <w:r>
        <w:rPr>
          <w:rFonts w:hint="eastAsia"/>
        </w:rPr>
        <w:t>市卫健局党委书记、局长李兴周表示，卫健系统将以此次创建活动为契机，进一步发挥党建引领作用，激发系统党建工作活力，全面提升系统党建工作质量和服务水平。</w:t>
      </w:r>
    </w:p>
    <w:p w:rsidR="006A2AE1" w:rsidRDefault="006A2AE1" w:rsidP="006A2AE1">
      <w:pPr>
        <w:spacing w:line="242" w:lineRule="auto"/>
        <w:ind w:firstLineChars="200" w:firstLine="420"/>
        <w:jc w:val="right"/>
        <w:rPr>
          <w:rFonts w:hint="eastAsia"/>
        </w:rPr>
      </w:pPr>
      <w:r w:rsidRPr="00B84B29">
        <w:rPr>
          <w:rFonts w:hint="eastAsia"/>
        </w:rPr>
        <w:t>永康日报</w:t>
      </w:r>
      <w:smartTag w:uri="urn:schemas-microsoft-com:office:smarttags" w:element="chsdate">
        <w:smartTagPr>
          <w:attr w:name="Year" w:val="2020"/>
          <w:attr w:name="Month" w:val="12"/>
          <w:attr w:name="Day" w:val="28"/>
          <w:attr w:name="IsLunarDate" w:val="False"/>
          <w:attr w:name="IsROCDate" w:val="False"/>
        </w:smartTagPr>
        <w:r w:rsidRPr="00B84B29">
          <w:t>2020-12-28</w:t>
        </w:r>
      </w:smartTag>
    </w:p>
    <w:p w:rsidR="006A2AE1" w:rsidRDefault="006A2AE1" w:rsidP="005A050B">
      <w:pPr>
        <w:sectPr w:rsidR="006A2AE1" w:rsidSect="005A050B">
          <w:type w:val="continuous"/>
          <w:pgSz w:w="11906" w:h="16838" w:code="9"/>
          <w:pgMar w:top="1644" w:right="1236" w:bottom="1418" w:left="1814" w:header="851" w:footer="907" w:gutter="0"/>
          <w:pgNumType w:start="1"/>
          <w:cols w:space="425"/>
          <w:docGrid w:type="lines" w:linePitch="341" w:charSpace="2373"/>
        </w:sectPr>
      </w:pPr>
    </w:p>
    <w:p w:rsidR="00A22E44" w:rsidRDefault="00A22E44"/>
    <w:sectPr w:rsidR="00A22E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AE1"/>
    <w:rsid w:val="006A2AE1"/>
    <w:rsid w:val="00A22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A2A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2AE1"/>
    <w:rPr>
      <w:rFonts w:ascii="黑体" w:eastAsia="黑体" w:hAnsi="宋体" w:cs="Times New Roman"/>
      <w:b/>
      <w:kern w:val="36"/>
      <w:sz w:val="32"/>
      <w:szCs w:val="32"/>
    </w:rPr>
  </w:style>
  <w:style w:type="paragraph" w:customStyle="1" w:styleId="Char2CharCharChar">
    <w:name w:val="Char2 Char Char Char"/>
    <w:basedOn w:val="a"/>
    <w:autoRedefine/>
    <w:rsid w:val="006A2AE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Win10NeT.COM</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2022-06-07T08:31:00Z</dcterms:created>
</cp:coreProperties>
</file>