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217" w:rsidRDefault="00B40217" w:rsidP="00C13DAF">
      <w:pPr>
        <w:pStyle w:val="1"/>
      </w:pPr>
      <w:r w:rsidRPr="00C13DAF">
        <w:rPr>
          <w:rFonts w:hint="eastAsia"/>
        </w:rPr>
        <w:t>汉台区卫健局全力推进节约型机关建设工作</w:t>
      </w:r>
    </w:p>
    <w:p w:rsidR="00B40217" w:rsidRDefault="00B40217" w:rsidP="00B40217">
      <w:pPr>
        <w:ind w:firstLineChars="200" w:firstLine="420"/>
      </w:pPr>
      <w:r>
        <w:rPr>
          <w:rFonts w:hint="eastAsia"/>
        </w:rPr>
        <w:t>为深入贯彻落实关于厉行勤俭节约、反对铺张浪费的规定，按照创建资源节约型政府的要求，汉中市汉台区卫健局积极推进节约型机关建设工作。</w:t>
      </w:r>
    </w:p>
    <w:p w:rsidR="00B40217" w:rsidRDefault="00B40217" w:rsidP="00B40217">
      <w:pPr>
        <w:ind w:firstLineChars="200" w:firstLine="420"/>
        <w:jc w:val="left"/>
      </w:pPr>
      <w:r>
        <w:rPr>
          <w:rFonts w:hint="eastAsia"/>
        </w:rPr>
        <w:t>一是认真制定创建工作方案。成立领导小组，由局长任组长，党组成员为副组长，各股室负责为成员，设立节能联络员并上报备案。二是建立健全节约能源资源管理制度。结合单位实际能源规划，持续完善节能降耗等节能管理，建立相应的能耗目标考核与工作长效机制。三是强化宣传，努力营造浓厚氛围。通过宣传栏、机关微信群、机关干部专题培训会议、全国科普日集中宣传等方式，广泛做好宣传动员，积极营造“节约资源，人人有责”的良好氛围。要求局全体干部职工及区属各医疗卫生健康单位按照《陕西省节约型机关创建评价标准》从随手关灯、节约用水、节约办公用品、做好垃圾分类等点滴小事做起，树牢“勤俭节约，杜绝浪费”的思想理念，并在实践中积极践行。</w:t>
      </w:r>
    </w:p>
    <w:p w:rsidR="00B40217" w:rsidRDefault="00B40217" w:rsidP="00B40217">
      <w:pPr>
        <w:ind w:firstLineChars="200" w:firstLine="420"/>
        <w:jc w:val="right"/>
      </w:pPr>
      <w:r w:rsidRPr="00C13DAF">
        <w:rPr>
          <w:rFonts w:hint="eastAsia"/>
        </w:rPr>
        <w:t>三秦都市报</w:t>
      </w:r>
      <w:r w:rsidRPr="00C13DAF">
        <w:t>2021-09-16</w:t>
      </w:r>
    </w:p>
    <w:p w:rsidR="00B40217" w:rsidRDefault="00B40217" w:rsidP="00DE5F2F">
      <w:pPr>
        <w:sectPr w:rsidR="00B40217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7A83" w:rsidRDefault="00047A83"/>
    <w:sectPr w:rsidR="00047A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0217"/>
    <w:rsid w:val="00047A83"/>
    <w:rsid w:val="00B40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02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02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0</DocSecurity>
  <Lines>2</Lines>
  <Paragraphs>1</Paragraphs>
  <ScaleCrop>false</ScaleCrop>
  <Company>Win10NeT.COM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