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0300" w:rsidRDefault="00470300" w:rsidP="0049361F">
      <w:pPr>
        <w:pStyle w:val="1"/>
        <w:spacing w:line="254" w:lineRule="auto"/>
        <w:rPr>
          <w:rFonts w:hint="eastAsia"/>
        </w:rPr>
      </w:pPr>
      <w:r w:rsidRPr="00B90F4A">
        <w:rPr>
          <w:rFonts w:hint="eastAsia"/>
        </w:rPr>
        <w:t>民政政策系列解读之临时救助</w:t>
      </w:r>
    </w:p>
    <w:p w:rsidR="00470300" w:rsidRDefault="00470300" w:rsidP="00470300">
      <w:pPr>
        <w:spacing w:line="254" w:lineRule="auto"/>
        <w:ind w:firstLineChars="200" w:firstLine="420"/>
      </w:pPr>
      <w:r>
        <w:t>临时救助是对遭遇突发事件、意外伤害、重大疾病或其他特殊原因导致基本生活陷入困境，其他社会救助制度暂时无法覆盖或救助之后基本生活暂时仍有严重困难的家庭或个人给予的应急性、过渡性救助。临时救助不受户籍、身份等的限制。</w:t>
      </w:r>
    </w:p>
    <w:p w:rsidR="00470300" w:rsidRDefault="00470300" w:rsidP="00470300">
      <w:pPr>
        <w:spacing w:line="254" w:lineRule="auto"/>
        <w:ind w:firstLineChars="200" w:firstLine="420"/>
      </w:pPr>
      <w:r>
        <w:rPr>
          <w:rFonts w:hint="eastAsia"/>
        </w:rPr>
        <w:t>（一）对象范围</w:t>
      </w:r>
    </w:p>
    <w:p w:rsidR="00470300" w:rsidRDefault="00470300" w:rsidP="00470300">
      <w:pPr>
        <w:spacing w:line="254" w:lineRule="auto"/>
        <w:ind w:firstLineChars="200" w:firstLine="420"/>
      </w:pPr>
      <w:r>
        <w:t>1.</w:t>
      </w:r>
      <w:r>
        <w:t>家庭对象（有</w:t>
      </w:r>
      <w:r>
        <w:t>5</w:t>
      </w:r>
      <w:r>
        <w:t>类）</w:t>
      </w:r>
    </w:p>
    <w:p w:rsidR="00470300" w:rsidRDefault="00470300" w:rsidP="00470300">
      <w:pPr>
        <w:spacing w:line="254" w:lineRule="auto"/>
        <w:ind w:firstLineChars="200" w:firstLine="420"/>
      </w:pPr>
      <w:r>
        <w:t>a.</w:t>
      </w:r>
      <w:r>
        <w:t>因火灾、交通事故等突发性意外事件，导致基本生活暂时出现严重困难的家庭。</w:t>
      </w:r>
    </w:p>
    <w:p w:rsidR="00470300" w:rsidRDefault="00470300" w:rsidP="00470300">
      <w:pPr>
        <w:spacing w:line="254" w:lineRule="auto"/>
        <w:ind w:firstLineChars="200" w:firstLine="420"/>
      </w:pPr>
      <w:r>
        <w:t>b.</w:t>
      </w:r>
      <w:r>
        <w:t>因家庭成员突发重病，医疗费用支出较大，导致基本生活暂时出现严重困难的家庭。</w:t>
      </w:r>
    </w:p>
    <w:p w:rsidR="00470300" w:rsidRDefault="00470300" w:rsidP="00470300">
      <w:pPr>
        <w:spacing w:line="254" w:lineRule="auto"/>
        <w:ind w:firstLineChars="200" w:firstLine="420"/>
      </w:pPr>
      <w:r>
        <w:t>c.</w:t>
      </w:r>
      <w:r>
        <w:t>因生活必需支出突然增加超出家庭承受能力，导致基本生活暂时出现严重困难的最低生活保障家庭。</w:t>
      </w:r>
    </w:p>
    <w:p w:rsidR="00470300" w:rsidRDefault="00470300" w:rsidP="00470300">
      <w:pPr>
        <w:spacing w:line="254" w:lineRule="auto"/>
        <w:ind w:firstLineChars="200" w:firstLine="420"/>
      </w:pPr>
      <w:r>
        <w:t>d.</w:t>
      </w:r>
      <w:r>
        <w:t>因供给大学生超出家庭承受能力，导致基本生活暂时出现严重困难的家庭。</w:t>
      </w:r>
    </w:p>
    <w:p w:rsidR="00470300" w:rsidRDefault="00470300" w:rsidP="00470300">
      <w:pPr>
        <w:spacing w:line="254" w:lineRule="auto"/>
        <w:ind w:firstLineChars="200" w:firstLine="420"/>
      </w:pPr>
      <w:r>
        <w:t>e.</w:t>
      </w:r>
      <w:r>
        <w:t>县区人民政府规定的遭遇其他特殊困难家庭。</w:t>
      </w:r>
    </w:p>
    <w:p w:rsidR="00470300" w:rsidRDefault="00470300" w:rsidP="00470300">
      <w:pPr>
        <w:spacing w:line="254" w:lineRule="auto"/>
        <w:ind w:firstLineChars="200" w:firstLine="420"/>
      </w:pPr>
      <w:r>
        <w:t>2.</w:t>
      </w:r>
      <w:r>
        <w:t>个人对象（有</w:t>
      </w:r>
      <w:r>
        <w:t>4</w:t>
      </w:r>
      <w:r>
        <w:t>类）</w:t>
      </w:r>
    </w:p>
    <w:p w:rsidR="00470300" w:rsidRDefault="00470300" w:rsidP="00470300">
      <w:pPr>
        <w:spacing w:line="254" w:lineRule="auto"/>
        <w:ind w:firstLineChars="200" w:firstLine="420"/>
      </w:pPr>
      <w:r>
        <w:t>a.</w:t>
      </w:r>
      <w:r>
        <w:t>因火灾、交通事故等意外事件，暂时无法得到家庭支持，导致基本生活暂时出现严重困难的个人。</w:t>
      </w:r>
    </w:p>
    <w:p w:rsidR="00470300" w:rsidRDefault="00470300" w:rsidP="00470300">
      <w:pPr>
        <w:spacing w:line="254" w:lineRule="auto"/>
        <w:ind w:firstLineChars="200" w:firstLine="420"/>
      </w:pPr>
      <w:r>
        <w:t>b.</w:t>
      </w:r>
      <w:r>
        <w:t>因突发重病，暂时无法得到家庭支持，不及时接受治疗可能造成严重后果或者有生命危险的个人。</w:t>
      </w:r>
    </w:p>
    <w:p w:rsidR="00470300" w:rsidRDefault="00470300" w:rsidP="00470300">
      <w:pPr>
        <w:spacing w:line="254" w:lineRule="auto"/>
        <w:ind w:firstLineChars="200" w:firstLine="420"/>
      </w:pPr>
      <w:r>
        <w:t>c.</w:t>
      </w:r>
      <w:r>
        <w:t>遭遇突发事件，导致基本生活陷入困境，可能出现伤害自己或危害公共安全行为的个人。</w:t>
      </w:r>
    </w:p>
    <w:p w:rsidR="00470300" w:rsidRDefault="00470300" w:rsidP="00470300">
      <w:pPr>
        <w:spacing w:line="254" w:lineRule="auto"/>
        <w:ind w:firstLineChars="200" w:firstLine="420"/>
      </w:pPr>
      <w:r>
        <w:t>d.</w:t>
      </w:r>
      <w:r>
        <w:t>县区人民政府规定的遭遇其他特殊困难的个人。</w:t>
      </w:r>
    </w:p>
    <w:p w:rsidR="00470300" w:rsidRDefault="00470300" w:rsidP="00470300">
      <w:pPr>
        <w:spacing w:line="254" w:lineRule="auto"/>
        <w:ind w:firstLineChars="200" w:firstLine="420"/>
      </w:pPr>
      <w:r>
        <w:rPr>
          <w:rFonts w:hint="eastAsia"/>
        </w:rPr>
        <w:t>个人对象中符合生活无着的流浪、乞讨人员救助条件的，由县区民政部门按有关规定提供临时食宿、急病救治、协助返回等救助。</w:t>
      </w:r>
    </w:p>
    <w:p w:rsidR="00470300" w:rsidRDefault="00470300" w:rsidP="00470300">
      <w:pPr>
        <w:spacing w:line="254" w:lineRule="auto"/>
        <w:ind w:firstLineChars="200" w:firstLine="420"/>
      </w:pPr>
      <w:r>
        <w:t>因自然灾害、事故灾难、公共卫生、社会安全等突发公共事件，需要开展紧急转移安置和基本生活救助，以及属于疾病应急救助范围的，按照有关规定执行。</w:t>
      </w:r>
    </w:p>
    <w:p w:rsidR="00470300" w:rsidRDefault="00470300" w:rsidP="00470300">
      <w:pPr>
        <w:spacing w:line="254" w:lineRule="auto"/>
        <w:ind w:firstLineChars="200" w:firstLine="420"/>
      </w:pPr>
      <w:r>
        <w:rPr>
          <w:rFonts w:hint="eastAsia"/>
        </w:rPr>
        <w:t>（二）救助标准（八类救助标准）</w:t>
      </w:r>
    </w:p>
    <w:p w:rsidR="00470300" w:rsidRDefault="00470300" w:rsidP="00470300">
      <w:pPr>
        <w:spacing w:line="254" w:lineRule="auto"/>
        <w:ind w:firstLineChars="200" w:firstLine="420"/>
      </w:pPr>
      <w:r>
        <w:rPr>
          <w:rFonts w:hint="eastAsia"/>
        </w:rPr>
        <w:t>临时救助金额按照家庭人口总数或救助人数、救助月份和当地城市低保月保障标准计算。救助月份原则上以一个季度为基准，必要时视其情况适当救助。</w:t>
      </w:r>
    </w:p>
    <w:p w:rsidR="00470300" w:rsidRDefault="00470300" w:rsidP="00470300">
      <w:pPr>
        <w:spacing w:line="254" w:lineRule="auto"/>
        <w:ind w:firstLineChars="200" w:firstLine="420"/>
      </w:pPr>
      <w:r>
        <w:rPr>
          <w:rFonts w:hint="eastAsia"/>
        </w:rPr>
        <w:t>（</w:t>
      </w:r>
      <w:r>
        <w:t>1</w:t>
      </w:r>
      <w:r>
        <w:t>）家庭成员遭遇火灾、交通事故等意外事件，在扣除各种赔偿、保险后负担仍然较重，导致基本生活出现严重困难的，给予适当救助。城市低保全额保障对象和农村低保一二类保障对象的救助标准比其他救助对象上浮</w:t>
      </w:r>
      <w:r>
        <w:t>30%</w:t>
      </w:r>
      <w:r>
        <w:t>。</w:t>
      </w:r>
    </w:p>
    <w:p w:rsidR="00470300" w:rsidRDefault="00470300" w:rsidP="00470300">
      <w:pPr>
        <w:spacing w:line="254" w:lineRule="auto"/>
        <w:ind w:firstLineChars="200" w:firstLine="420"/>
      </w:pPr>
      <w:r>
        <w:rPr>
          <w:rFonts w:hint="eastAsia"/>
        </w:rPr>
        <w:t>（</w:t>
      </w:r>
      <w:r>
        <w:t>2</w:t>
      </w:r>
      <w:r>
        <w:t>）家庭成员患危重疾病，在扣除各种医疗保险、医疗救助和其他社会帮困救助资金后负担仍然较重，导致基本生活出现严重困难的，给予适当救助。城市低保全额保障对象和农村低保一二类保障对象的救助标准比其他救助对象上浮</w:t>
      </w:r>
      <w:r>
        <w:t>30%</w:t>
      </w:r>
      <w:r>
        <w:t>。</w:t>
      </w:r>
    </w:p>
    <w:p w:rsidR="00470300" w:rsidRDefault="00470300" w:rsidP="00470300">
      <w:pPr>
        <w:spacing w:line="254" w:lineRule="auto"/>
        <w:ind w:firstLineChars="200" w:firstLine="420"/>
      </w:pPr>
      <w:r>
        <w:rPr>
          <w:rFonts w:hint="eastAsia"/>
        </w:rPr>
        <w:t>（</w:t>
      </w:r>
      <w:r>
        <w:t>3</w:t>
      </w:r>
      <w:r>
        <w:t>）因生活必需支出突然增加超出家庭承受能力，导致基本生活暂时出现严重困难的，给予适当救助。城市低保全额保障对象和农村低保一二类保障对象的救助标准比其他救助对象上浮</w:t>
      </w:r>
      <w:r>
        <w:t>20%</w:t>
      </w:r>
      <w:r>
        <w:t>。</w:t>
      </w:r>
    </w:p>
    <w:p w:rsidR="00470300" w:rsidRDefault="00470300" w:rsidP="00470300">
      <w:pPr>
        <w:spacing w:line="254" w:lineRule="auto"/>
        <w:ind w:firstLineChars="200" w:firstLine="420"/>
      </w:pPr>
      <w:r>
        <w:rPr>
          <w:rFonts w:hint="eastAsia"/>
        </w:rPr>
        <w:t>（</w:t>
      </w:r>
      <w:r>
        <w:t>4</w:t>
      </w:r>
      <w:r>
        <w:t>）因供给大学生超出家庭承受能力，导致基本生活暂时出现严重困难的家庭，给予适当救助。救助金额最高不超过</w:t>
      </w:r>
      <w:r>
        <w:t>5000</w:t>
      </w:r>
      <w:r>
        <w:t>元。</w:t>
      </w:r>
    </w:p>
    <w:p w:rsidR="00470300" w:rsidRDefault="00470300" w:rsidP="00470300">
      <w:pPr>
        <w:spacing w:line="254" w:lineRule="auto"/>
        <w:ind w:firstLineChars="200" w:firstLine="420"/>
      </w:pPr>
      <w:r>
        <w:rPr>
          <w:rFonts w:hint="eastAsia"/>
        </w:rPr>
        <w:t>（</w:t>
      </w:r>
      <w:r>
        <w:t>5</w:t>
      </w:r>
      <w:r>
        <w:t>）其他临时性特殊原因造成家庭生活特别困难的城乡困难家庭，经其他救助措施帮扶后，基本生活仍然难以维持的，给予适当救助。救助金额最高不超过</w:t>
      </w:r>
      <w:r>
        <w:t>3000</w:t>
      </w:r>
      <w:r>
        <w:t>元。</w:t>
      </w:r>
    </w:p>
    <w:p w:rsidR="00470300" w:rsidRDefault="00470300" w:rsidP="00470300">
      <w:pPr>
        <w:spacing w:line="254" w:lineRule="auto"/>
        <w:ind w:firstLineChars="200" w:firstLine="420"/>
      </w:pPr>
      <w:r>
        <w:rPr>
          <w:rFonts w:hint="eastAsia"/>
        </w:rPr>
        <w:t>（</w:t>
      </w:r>
      <w:r>
        <w:t>6</w:t>
      </w:r>
      <w:r>
        <w:t>）享受政府供养的特困人员（农村五保对象、城镇</w:t>
      </w:r>
      <w:r>
        <w:t>“</w:t>
      </w:r>
      <w:r>
        <w:t>三无</w:t>
      </w:r>
      <w:r>
        <w:t>”</w:t>
      </w:r>
      <w:r>
        <w:t>人员、孤儿），因疾病治疗、生活不能自理等原因，在享受政府提供的基本生活、医疗照顾后仍出现困难的，视困难程度，给予适当救助，最高不超过</w:t>
      </w:r>
      <w:r>
        <w:t>5000</w:t>
      </w:r>
      <w:r>
        <w:t>元。</w:t>
      </w:r>
    </w:p>
    <w:p w:rsidR="00470300" w:rsidRDefault="00470300" w:rsidP="00470300">
      <w:pPr>
        <w:spacing w:line="254" w:lineRule="auto"/>
        <w:ind w:firstLineChars="200" w:firstLine="420"/>
      </w:pPr>
      <w:r>
        <w:rPr>
          <w:rFonts w:hint="eastAsia"/>
        </w:rPr>
        <w:t>（</w:t>
      </w:r>
      <w:r>
        <w:t>7</w:t>
      </w:r>
      <w:r>
        <w:t>）个人因遭遇火灾、交通事故、突发重大疾病或其他特殊困难，暂时无法得到家庭支持，导致基本生活陷入困境的，给予适当救助，或采取发放衣物、食品等方式予以救助。</w:t>
      </w:r>
    </w:p>
    <w:p w:rsidR="00470300" w:rsidRDefault="00470300" w:rsidP="00470300">
      <w:pPr>
        <w:spacing w:line="254" w:lineRule="auto"/>
        <w:ind w:firstLineChars="200" w:firstLine="420"/>
      </w:pPr>
      <w:r>
        <w:rPr>
          <w:rFonts w:hint="eastAsia"/>
        </w:rPr>
        <w:t>（</w:t>
      </w:r>
      <w:r>
        <w:t>8</w:t>
      </w:r>
      <w:r>
        <w:t>）在临时救助制度中探索建立</w:t>
      </w:r>
      <w:r>
        <w:t>“</w:t>
      </w:r>
      <w:r>
        <w:t>特别救助</w:t>
      </w:r>
      <w:r>
        <w:t>”</w:t>
      </w:r>
      <w:r>
        <w:t>项目，对遭遇特别重大困难，造成刚性支出远远超过家庭或个人承受能力的困境家庭或特殊困难人员，给予特别救助。特别救助金额可由县区民政部门采取</w:t>
      </w:r>
      <w:r>
        <w:t>“</w:t>
      </w:r>
      <w:r>
        <w:t>一事一议</w:t>
      </w:r>
      <w:r>
        <w:t>”</w:t>
      </w:r>
      <w:r>
        <w:t>办法研究确定，报请县区人民政府批准后发放。</w:t>
      </w:r>
    </w:p>
    <w:p w:rsidR="00470300" w:rsidRDefault="00470300" w:rsidP="00470300">
      <w:pPr>
        <w:spacing w:line="254" w:lineRule="auto"/>
        <w:ind w:firstLineChars="200" w:firstLine="420"/>
      </w:pPr>
      <w:r>
        <w:rPr>
          <w:rFonts w:hint="eastAsia"/>
        </w:rPr>
        <w:t>（三）救助受理</w:t>
      </w:r>
    </w:p>
    <w:p w:rsidR="00470300" w:rsidRDefault="00470300" w:rsidP="00470300">
      <w:pPr>
        <w:spacing w:line="254" w:lineRule="auto"/>
        <w:ind w:firstLineChars="200" w:firstLine="420"/>
      </w:pPr>
      <w:r>
        <w:rPr>
          <w:rFonts w:hint="eastAsia"/>
        </w:rPr>
        <w:t>根据救助对象、救助事由以及紧急程度，临时救助可采取以下受理方式：</w:t>
      </w:r>
    </w:p>
    <w:p w:rsidR="00470300" w:rsidRDefault="00470300" w:rsidP="00470300">
      <w:pPr>
        <w:spacing w:line="254" w:lineRule="auto"/>
        <w:ind w:firstLineChars="200" w:firstLine="420"/>
      </w:pPr>
      <w:r>
        <w:t>1.</w:t>
      </w:r>
      <w:r>
        <w:t>依申请受理；</w:t>
      </w:r>
    </w:p>
    <w:p w:rsidR="00470300" w:rsidRDefault="00470300" w:rsidP="00470300">
      <w:pPr>
        <w:spacing w:line="254" w:lineRule="auto"/>
        <w:ind w:firstLineChars="200" w:firstLine="420"/>
      </w:pPr>
      <w:r>
        <w:t>2.</w:t>
      </w:r>
      <w:r>
        <w:t>主动发现受理。</w:t>
      </w:r>
    </w:p>
    <w:p w:rsidR="00470300" w:rsidRDefault="00470300" w:rsidP="00470300">
      <w:pPr>
        <w:spacing w:line="254" w:lineRule="auto"/>
        <w:ind w:firstLineChars="200" w:firstLine="420"/>
      </w:pPr>
      <w:r>
        <w:rPr>
          <w:rFonts w:hint="eastAsia"/>
        </w:rPr>
        <w:t>（四）审核审批</w:t>
      </w:r>
    </w:p>
    <w:p w:rsidR="00470300" w:rsidRDefault="00470300" w:rsidP="00470300">
      <w:pPr>
        <w:spacing w:line="254" w:lineRule="auto"/>
        <w:ind w:firstLineChars="200" w:firstLine="420"/>
      </w:pPr>
      <w:r>
        <w:rPr>
          <w:rFonts w:hint="eastAsia"/>
        </w:rPr>
        <w:t>根据急难程度，临时救助审批可采取一般程序和紧急程序两种方式：</w:t>
      </w:r>
    </w:p>
    <w:p w:rsidR="00470300" w:rsidRDefault="00470300" w:rsidP="00470300">
      <w:pPr>
        <w:spacing w:line="254" w:lineRule="auto"/>
        <w:ind w:firstLineChars="200" w:firstLine="420"/>
      </w:pPr>
      <w:r>
        <w:t>1.</w:t>
      </w:r>
      <w:r>
        <w:t>一般程序</w:t>
      </w:r>
    </w:p>
    <w:p w:rsidR="00470300" w:rsidRDefault="00470300" w:rsidP="00470300">
      <w:pPr>
        <w:spacing w:line="254" w:lineRule="auto"/>
        <w:ind w:firstLineChars="200" w:firstLine="420"/>
      </w:pPr>
      <w:r>
        <w:t>a.</w:t>
      </w:r>
      <w:r>
        <w:t>审核。乡镇人民政府（街道办事处）应自收到困难家庭或个人书面申请的</w:t>
      </w:r>
      <w:r>
        <w:t>10</w:t>
      </w:r>
      <w:r>
        <w:t>个工作日内，在村（居）民委员会协助下，由驻村（社区）干部对临时救助申请人的家庭经济状况、人口状况、遭遇困难类型等通过入户调查、走访邻里等方式进行逐一调查核实，提出救助意见，视情组织民主评议，报乡镇人民政府（街道办事处）审核，并在申请人所居住的村（居）民委员会和村民小组、居民小区张榜公示</w:t>
      </w:r>
      <w:r>
        <w:t>3</w:t>
      </w:r>
      <w:r>
        <w:t>个工作日，群众无异议后，报县区民政部门审批。</w:t>
      </w:r>
    </w:p>
    <w:p w:rsidR="00470300" w:rsidRDefault="00470300" w:rsidP="00470300">
      <w:pPr>
        <w:spacing w:line="254" w:lineRule="auto"/>
        <w:ind w:firstLineChars="200" w:firstLine="420"/>
      </w:pPr>
      <w:r>
        <w:t>b.</w:t>
      </w:r>
      <w:r>
        <w:t>审批。县区民政部门收到乡镇人民政府（街道办事处）提交的调查材料和审核意见后，应在</w:t>
      </w:r>
      <w:r>
        <w:t>10</w:t>
      </w:r>
      <w:r>
        <w:t>个工作日内，对调查材料和审核意见在信息核对的基础上进行全面审查，作出审批决定并张榜公示。对符合条件的，应及时予以批准；不符合条件不予批准的，要书面向申请人说明理由。原则上，一个家庭或个人同一事由一年内只能申请享受一次临时救助。在不同时间段因不同原因导致基本生活困难的家庭或个人重复申请临时救助，一年内不得超过两次。对于不持有当地居住证的非本地户籍人员，县区民政部门、救助管理机构可以按生活无着人员救助管理的有关规定审核审批，</w:t>
      </w:r>
      <w:r>
        <w:rPr>
          <w:rFonts w:hint="eastAsia"/>
        </w:rPr>
        <w:t>提供救助。</w:t>
      </w:r>
    </w:p>
    <w:p w:rsidR="00470300" w:rsidRDefault="00470300" w:rsidP="00470300">
      <w:pPr>
        <w:spacing w:line="254" w:lineRule="auto"/>
        <w:ind w:firstLineChars="200" w:firstLine="420"/>
      </w:pPr>
      <w:r>
        <w:t>2.</w:t>
      </w:r>
      <w:r>
        <w:t>紧急程序。对于情况紧急、需立即采取措施以防止造成无法挽回的损失或无法改变的严重后果的，乡镇人民政府（街道办事处）、县区民政部门应先行救助。紧急情况解除之后，应按规定补齐审核审批手续。</w:t>
      </w:r>
    </w:p>
    <w:p w:rsidR="00470300" w:rsidRDefault="00470300" w:rsidP="00470300">
      <w:pPr>
        <w:spacing w:line="254" w:lineRule="auto"/>
        <w:ind w:firstLineChars="200" w:firstLine="420"/>
      </w:pPr>
      <w:r>
        <w:rPr>
          <w:rFonts w:hint="eastAsia"/>
        </w:rPr>
        <w:t>（五）救助方式</w:t>
      </w:r>
    </w:p>
    <w:p w:rsidR="00470300" w:rsidRDefault="00470300" w:rsidP="00470300">
      <w:pPr>
        <w:spacing w:line="254" w:lineRule="auto"/>
        <w:ind w:firstLineChars="200" w:firstLine="420"/>
      </w:pPr>
      <w:r>
        <w:rPr>
          <w:rFonts w:hint="eastAsia"/>
        </w:rPr>
        <w:t>对符合条件的救助对象，可采取以下救助方式：</w:t>
      </w:r>
    </w:p>
    <w:p w:rsidR="00470300" w:rsidRDefault="00470300" w:rsidP="00470300">
      <w:pPr>
        <w:spacing w:line="254" w:lineRule="auto"/>
        <w:ind w:firstLineChars="200" w:firstLine="420"/>
      </w:pPr>
      <w:r>
        <w:t>(1)</w:t>
      </w:r>
      <w:r>
        <w:t>发放临时救助金；</w:t>
      </w:r>
    </w:p>
    <w:p w:rsidR="00470300" w:rsidRDefault="00470300" w:rsidP="00470300">
      <w:pPr>
        <w:spacing w:line="254" w:lineRule="auto"/>
        <w:ind w:firstLineChars="200" w:firstLine="420"/>
      </w:pPr>
      <w:r>
        <w:t>(2)</w:t>
      </w:r>
      <w:r>
        <w:t>发放实物；</w:t>
      </w:r>
    </w:p>
    <w:p w:rsidR="00470300" w:rsidRDefault="00470300" w:rsidP="00470300">
      <w:pPr>
        <w:spacing w:line="254" w:lineRule="auto"/>
        <w:ind w:firstLineChars="200" w:firstLine="420"/>
        <w:rPr>
          <w:rFonts w:hint="eastAsia"/>
        </w:rPr>
      </w:pPr>
      <w:r>
        <w:t>(3)</w:t>
      </w:r>
      <w:r>
        <w:t>提供转介服务。</w:t>
      </w:r>
    </w:p>
    <w:p w:rsidR="00470300" w:rsidRDefault="00470300" w:rsidP="00470300">
      <w:pPr>
        <w:spacing w:line="254" w:lineRule="auto"/>
        <w:ind w:firstLineChars="200" w:firstLine="420"/>
        <w:jc w:val="right"/>
        <w:rPr>
          <w:rFonts w:hint="eastAsia"/>
        </w:rPr>
      </w:pPr>
      <w:r w:rsidRPr="007A1696">
        <w:rPr>
          <w:rFonts w:hint="eastAsia"/>
        </w:rPr>
        <w:t>金川区民政局</w:t>
      </w:r>
      <w:r>
        <w:rPr>
          <w:rFonts w:hint="eastAsia"/>
        </w:rPr>
        <w:t>2019-10-16</w:t>
      </w:r>
    </w:p>
    <w:p w:rsidR="00470300" w:rsidRDefault="00470300" w:rsidP="001F0A35">
      <w:pPr>
        <w:sectPr w:rsidR="00470300" w:rsidSect="001F0A35">
          <w:type w:val="continuous"/>
          <w:pgSz w:w="11906" w:h="16838" w:code="9"/>
          <w:pgMar w:top="1644" w:right="1236" w:bottom="1418" w:left="1814" w:header="851" w:footer="907" w:gutter="0"/>
          <w:pgNumType w:start="1"/>
          <w:cols w:space="425"/>
          <w:docGrid w:type="lines" w:linePitch="341" w:charSpace="2373"/>
        </w:sectPr>
      </w:pPr>
    </w:p>
    <w:p w:rsidR="00EC0075" w:rsidRDefault="00EC0075"/>
    <w:sectPr w:rsidR="00EC00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0300"/>
    <w:rsid w:val="00470300"/>
    <w:rsid w:val="00EC00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703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70300"/>
    <w:rPr>
      <w:rFonts w:ascii="黑体" w:eastAsia="黑体" w:hAnsi="宋体" w:cs="Times New Roman"/>
      <w:b/>
      <w:kern w:val="36"/>
      <w:sz w:val="32"/>
      <w:szCs w:val="32"/>
    </w:rPr>
  </w:style>
  <w:style w:type="paragraph" w:customStyle="1" w:styleId="Char2CharCharChar">
    <w:name w:val="Char2 Char Char Char"/>
    <w:basedOn w:val="a"/>
    <w:autoRedefine/>
    <w:rsid w:val="0047030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325</Words>
  <Characters>1857</Characters>
  <Application>Microsoft Office Word</Application>
  <DocSecurity>0</DocSecurity>
  <Lines>15</Lines>
  <Paragraphs>4</Paragraphs>
  <ScaleCrop>false</ScaleCrop>
  <Company>Microsoft</Company>
  <LinksUpToDate>false</LinksUpToDate>
  <CharactersWithSpaces>2178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2022-06-02T00:40:00Z</dcterms:created>
</cp:coreProperties>
</file>