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3B9" w:rsidRDefault="001953B9" w:rsidP="00BD6EC4">
      <w:pPr>
        <w:pStyle w:val="1"/>
      </w:pPr>
      <w:r w:rsidRPr="00BD6EC4">
        <w:rPr>
          <w:rFonts w:hint="eastAsia"/>
        </w:rPr>
        <w:t>东至县卫健委积极推进健康机关创建工作</w:t>
      </w:r>
    </w:p>
    <w:p w:rsidR="001953B9" w:rsidRDefault="001953B9" w:rsidP="001953B9">
      <w:pPr>
        <w:ind w:firstLineChars="200" w:firstLine="420"/>
      </w:pPr>
      <w:r>
        <w:rPr>
          <w:rFonts w:hint="eastAsia"/>
        </w:rPr>
        <w:t>为深入推进健康促进县创建，大力推进健康机关建设工作，近年来，县卫健委机关积极贯彻落实县健康促进县创建办公室关于健康促进机关工作要求，以树立健康理念、培养健康行为、倡导健康生活、创建健康环境、打造健康文化为抓手，全面提升干部职工健康素养水平。</w:t>
      </w:r>
      <w:r>
        <w:t xml:space="preserve"> </w:t>
      </w:r>
    </w:p>
    <w:p w:rsidR="001953B9" w:rsidRDefault="001953B9" w:rsidP="001953B9">
      <w:pPr>
        <w:ind w:firstLineChars="200" w:firstLine="420"/>
      </w:pPr>
      <w:r>
        <w:rPr>
          <w:rFonts w:hint="eastAsia"/>
        </w:rPr>
        <w:t>切实加强创建工作领导。成立了以委主任为组长、分管主任为副组长的创建工作领导小组，召开委党组会、创建动员会、工作推进会等，安排部署健康促进机关创建工作，并与各科室签订目标责任书，把健康创建任务层层分解，工作落实定人、定责、定标准、定进度、定时限，做到创建有计划、有目标、有奖惩，确保事有人管、责有人负，形成纵到底、横到边的目标管理责任体系，力促创建工作扎实推进。</w:t>
      </w:r>
      <w:r>
        <w:t xml:space="preserve"> </w:t>
      </w:r>
    </w:p>
    <w:p w:rsidR="001953B9" w:rsidRDefault="001953B9" w:rsidP="001953B9">
      <w:pPr>
        <w:ind w:firstLineChars="200" w:firstLine="420"/>
      </w:pPr>
      <w:r>
        <w:rPr>
          <w:rFonts w:hint="eastAsia"/>
        </w:rPr>
        <w:t>大力推进创建工作宣传。以开展健康素养促进行动、健康东至等为载体，发动和组织干部职工广泛参与，通过宣传栏、微信、讲座等多种媒介的引导作用，以喜闻乐见的形式，大力宣传健康机关建设的目的、意义和主要措施，提高干部职工知晓率和支持率，养成良好的健康生活方式，营造我的健康我负责的浓厚氛围。</w:t>
      </w:r>
      <w:r>
        <w:t xml:space="preserve"> </w:t>
      </w:r>
    </w:p>
    <w:p w:rsidR="001953B9" w:rsidRDefault="001953B9" w:rsidP="001953B9">
      <w:pPr>
        <w:ind w:firstLineChars="200" w:firstLine="420"/>
      </w:pPr>
      <w:r>
        <w:rPr>
          <w:rFonts w:hint="eastAsia"/>
        </w:rPr>
        <w:t>积极开展健康知识普及。结合各宣传日，委创建办积极开展健康知识讲座、消防知识和交通知识宣传活动，组织健康膳食知识竞赛等，倡导健身理念，号召干部职工积极参与到各种体育健身活动之中，提高健康素质。积极开展有关疾病预防、卫生保健等方面的健康教育宣传活动。开展</w:t>
      </w:r>
      <w:r>
        <w:t>5.31</w:t>
      </w:r>
      <w:r>
        <w:t>控烟活动，落实各项控烟措施，积极创建无烟办公室和无烟机关，自觉维护办公环境的干净、清新、健康。</w:t>
      </w:r>
      <w:r>
        <w:t xml:space="preserve"> </w:t>
      </w:r>
    </w:p>
    <w:p w:rsidR="001953B9" w:rsidRDefault="001953B9" w:rsidP="001953B9">
      <w:pPr>
        <w:ind w:firstLineChars="200" w:firstLine="420"/>
      </w:pPr>
      <w:r>
        <w:rPr>
          <w:rFonts w:hint="eastAsia"/>
        </w:rPr>
        <w:t>丰富职工健康娱乐活动。在三八、五一等节日期间组织机关全体干部职工参加扑克（掼蛋）比赛、趣味套圈、趣味“保龄球”、登山比赛等活动，进一步培养职工积极、健康、向上的生活情趣，创建文明和谐团结协作的健康机关。</w:t>
      </w:r>
      <w:r>
        <w:t xml:space="preserve"> </w:t>
      </w:r>
    </w:p>
    <w:p w:rsidR="001953B9" w:rsidRDefault="001953B9" w:rsidP="001953B9">
      <w:pPr>
        <w:ind w:firstLineChars="200" w:firstLine="420"/>
        <w:jc w:val="left"/>
      </w:pPr>
      <w:r>
        <w:rPr>
          <w:rFonts w:hint="eastAsia"/>
        </w:rPr>
        <w:t>努力改善硬件配套设施。县卫健委因地制宜改建了篮球运动场、乒乓球室和健康宣传室，添置了电子血压计、身高体重秤、体重指数大转盘和腰围尺等健康自测器材，设立健康自测点，使委干部职工能随时掌握自己的身体状况，引导他们养成良好的卫生行为习惯和健康的生活方式，增强大家的健康意识和自我保健能力。</w:t>
      </w:r>
    </w:p>
    <w:p w:rsidR="001953B9" w:rsidRDefault="001953B9" w:rsidP="001953B9">
      <w:pPr>
        <w:ind w:firstLineChars="200" w:firstLine="420"/>
        <w:jc w:val="right"/>
      </w:pPr>
      <w:r w:rsidRPr="00BD6EC4">
        <w:rPr>
          <w:rFonts w:hint="eastAsia"/>
        </w:rPr>
        <w:t>东至县卫生健康委员会</w:t>
      </w:r>
      <w:r w:rsidRPr="00BD6EC4">
        <w:t xml:space="preserve"> 2020-06-03</w:t>
      </w:r>
    </w:p>
    <w:p w:rsidR="001953B9" w:rsidRDefault="001953B9" w:rsidP="00DE5F2F">
      <w:pPr>
        <w:sectPr w:rsidR="001953B9" w:rsidSect="00DE5F2F">
          <w:type w:val="continuous"/>
          <w:pgSz w:w="11906" w:h="16838"/>
          <w:pgMar w:top="1644" w:right="1236" w:bottom="1418" w:left="1814" w:header="851" w:footer="907" w:gutter="0"/>
          <w:pgNumType w:start="1"/>
          <w:cols w:space="720"/>
          <w:docGrid w:type="lines" w:linePitch="341" w:charSpace="2373"/>
        </w:sectPr>
      </w:pPr>
    </w:p>
    <w:p w:rsidR="00EE5312" w:rsidRDefault="00EE5312"/>
    <w:sectPr w:rsidR="00EE53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53B9"/>
    <w:rsid w:val="001953B9"/>
    <w:rsid w:val="00EE53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953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953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776</Characters>
  <Application>Microsoft Office Word</Application>
  <DocSecurity>0</DocSecurity>
  <Lines>6</Lines>
  <Paragraphs>1</Paragraphs>
  <ScaleCrop>false</ScaleCrop>
  <Company>Win10NeT.COM</Company>
  <LinksUpToDate>false</LinksUpToDate>
  <CharactersWithSpaces>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