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1FF7" w:rsidRDefault="00DA1FF7" w:rsidP="002B2344">
      <w:pPr>
        <w:pStyle w:val="1"/>
        <w:rPr>
          <w:rFonts w:hint="eastAsia"/>
        </w:rPr>
      </w:pPr>
      <w:r w:rsidRPr="002B2344">
        <w:rPr>
          <w:rFonts w:hint="eastAsia"/>
        </w:rPr>
        <w:t>南京深耕节能环保产业</w:t>
      </w:r>
      <w:r w:rsidRPr="002B2344">
        <w:t xml:space="preserve"> 打造创新集群新高地</w:t>
      </w:r>
    </w:p>
    <w:p w:rsidR="00DA1FF7" w:rsidRDefault="00DA1FF7" w:rsidP="00DA1FF7">
      <w:pPr>
        <w:ind w:firstLineChars="200" w:firstLine="420"/>
        <w:rPr>
          <w:rFonts w:hint="eastAsia"/>
        </w:rPr>
      </w:pPr>
      <w:r>
        <w:rPr>
          <w:rFonts w:hint="eastAsia"/>
        </w:rPr>
        <w:t>记者</w:t>
      </w:r>
      <w:r>
        <w:t xml:space="preserve"> </w:t>
      </w:r>
      <w:r>
        <w:t>王静宇</w:t>
      </w:r>
      <w:r>
        <w:t xml:space="preserve"> </w:t>
      </w:r>
    </w:p>
    <w:p w:rsidR="00DA1FF7" w:rsidRDefault="00DA1FF7" w:rsidP="00DA1FF7">
      <w:pPr>
        <w:ind w:firstLineChars="200" w:firstLine="420"/>
      </w:pPr>
      <w:r>
        <w:t>近日，南京市六合区首届节能环保产业创新发展峰会在龙池湖畔举行。节能环保领域的专家学者，区内外相关企业、有关部门领导齐聚一堂，共同研究节能环保产业发展的总体形势、重点方向和主要任务，为六合节能环保产业发展出谋划策。区长戴华杰出席并致辞，副区长施勇君主持峰会。</w:t>
      </w:r>
    </w:p>
    <w:p w:rsidR="00DA1FF7" w:rsidRDefault="00DA1FF7" w:rsidP="00DA1FF7">
      <w:pPr>
        <w:ind w:firstLineChars="200" w:firstLine="420"/>
      </w:pPr>
      <w:r>
        <w:rPr>
          <w:rFonts w:hint="eastAsia"/>
        </w:rPr>
        <w:t>本次峰会以“创‘领’环保、智‘汇’发展”为主题，全方位展示了六合贯彻落实绿色发展理念的务实举措，引导全区节能环保企业融入南京创新名城建设大局，凝心聚力打造节能环保产业创新发展集群。当前，在国家强力推进污染治理、着力发展节能环保产业的大背景下，六合区节能环保产业创新发展联盟的成立正逢其时、任重道远。六合节能环保产业发展具有较长的历史，蓝深集团的水泵等水处理设备早在</w:t>
      </w:r>
      <w:r>
        <w:t>30</w:t>
      </w:r>
      <w:r>
        <w:t>多年前就已享誉全国市场，目前全区节能环保类企业总量已达</w:t>
      </w:r>
      <w:r>
        <w:t>247</w:t>
      </w:r>
      <w:r>
        <w:t>家。</w:t>
      </w:r>
    </w:p>
    <w:p w:rsidR="00DA1FF7" w:rsidRDefault="00DA1FF7" w:rsidP="00DA1FF7">
      <w:pPr>
        <w:ind w:firstLineChars="200" w:firstLine="420"/>
      </w:pPr>
      <w:r>
        <w:rPr>
          <w:rFonts w:hint="eastAsia"/>
        </w:rPr>
        <w:t>今年以来，六合积极贯彻省市关于聚焦主导产业、打造特色产业集群的部署要求，六合高新区坚持高端化、绿色化的发展方向，把节能环保产业放在战略和全局的位置来谋划和推动，实施节能环保产业“</w:t>
      </w:r>
      <w:r>
        <w:t>1121”</w:t>
      </w:r>
      <w:r>
        <w:t>工程，即成立</w:t>
      </w:r>
      <w:r>
        <w:t>1</w:t>
      </w:r>
      <w:r>
        <w:t>个节能环保产业创新发展联盟，建设</w:t>
      </w:r>
      <w:r>
        <w:t>1</w:t>
      </w:r>
      <w:r>
        <w:t>个节能环保公共技术服务平台，筹建</w:t>
      </w:r>
      <w:r>
        <w:t>2</w:t>
      </w:r>
      <w:r>
        <w:t>只节能环保基金，规划建设</w:t>
      </w:r>
      <w:r>
        <w:t>1</w:t>
      </w:r>
      <w:r>
        <w:t>个节能环保产业集聚区。未来，六合将始终关注节能环保领域的前沿技术和装备制造工艺，并加大对节能环保产业领域的先进技术、优秀人才引进力度，推动六合环保产业发展，构建一流的节能环保产业创新生态体系。</w:t>
      </w:r>
    </w:p>
    <w:p w:rsidR="00DA1FF7" w:rsidRDefault="00DA1FF7" w:rsidP="00DA1FF7">
      <w:pPr>
        <w:ind w:firstLineChars="200" w:firstLine="420"/>
      </w:pPr>
      <w:r>
        <w:rPr>
          <w:rFonts w:hint="eastAsia"/>
        </w:rPr>
        <w:t>峰会期间，围绕加快节能环保产业创新发展，院地合作、环境产业天使投资基金、产业发展合作、在宁高校院所科研团队与“六合区节能环境产业创新发展联盟成员企业”合作以及新型研发机构战略投资等一批节能环保技术和合作顺利签约。</w:t>
      </w:r>
    </w:p>
    <w:p w:rsidR="00DA1FF7" w:rsidRDefault="00DA1FF7" w:rsidP="00DA1FF7">
      <w:pPr>
        <w:ind w:firstLineChars="200" w:firstLine="420"/>
      </w:pPr>
      <w:r>
        <w:rPr>
          <w:rFonts w:hint="eastAsia"/>
        </w:rPr>
        <w:t>据悉，为更好地服务节能环保产业创新发展，六合高新区正在牵头筹建节能环保产业公共技术服务中心，投资购置一批大型检验检测设备，拟通过“科技服务券”等方式，让六合区的节能环保企业免费或者优惠使用，以降低企业设备投资负担，提升企业研发创新能力。会上，六合区节能环保产业公共技术服务中心正式揭牌，“六合区节能环保产业创新发展联盟”“中关村智慧环境产业联盟南京区域联盟”也于当天揭牌。</w:t>
      </w:r>
    </w:p>
    <w:p w:rsidR="00DA1FF7" w:rsidRDefault="00DA1FF7" w:rsidP="00DA1FF7">
      <w:pPr>
        <w:ind w:firstLineChars="200" w:firstLine="420"/>
      </w:pPr>
      <w:r>
        <w:rPr>
          <w:rFonts w:hint="eastAsia"/>
        </w:rPr>
        <w:t>节能环保产业是六合区主导产业之一，上世纪</w:t>
      </w:r>
      <w:r>
        <w:t>80</w:t>
      </w:r>
      <w:r>
        <w:t>年代，蓝深集团的水处理设备享誉全国市场，为六合区的环保节能产业埋下了一颗种子。目前，六合区已有</w:t>
      </w:r>
      <w:r>
        <w:t>247</w:t>
      </w:r>
      <w:r>
        <w:t>家节能环保类企业，形成了以赛莱默（南京）有限公司、蓝深集团股份有限公司、科盛环保科技有限公司等企业为龙头的节能环保产业集群，并有</w:t>
      </w:r>
      <w:r>
        <w:t>5</w:t>
      </w:r>
      <w:r>
        <w:t>家环保类新型研发机构落户。六合高新区节能环保产业今年预计完成工业规模产值</w:t>
      </w:r>
      <w:r>
        <w:t>17</w:t>
      </w:r>
      <w:r>
        <w:t>亿元，同比增长</w:t>
      </w:r>
      <w:r>
        <w:t>60%</w:t>
      </w:r>
      <w:r>
        <w:t>，已经形成了较强的产业集聚效应。</w:t>
      </w:r>
    </w:p>
    <w:p w:rsidR="00DA1FF7" w:rsidRDefault="00DA1FF7" w:rsidP="00DA1FF7">
      <w:pPr>
        <w:ind w:firstLineChars="200" w:firstLine="420"/>
      </w:pPr>
      <w:r>
        <w:rPr>
          <w:rFonts w:hint="eastAsia"/>
        </w:rPr>
        <w:t>节能环保产业的技术方案成形之前，对技术内容的检验检测是必须要做的前一道环节，但购买高价值的检验设备，对于企业来说是一个巨大成本，如何解决这一问题？六合区的做法是成立公共技术服务中心。“公共技术服务平台将为产业链上所有企业提供检验检测服务，政府通过发放科技服务券的形式，对相关企业免费或优惠开放，降低企业的设备投资。”南京拜思特环保设备有限公司总经理、环保产业创新发展联盟秘书长周晓飞介绍，总投资</w:t>
      </w:r>
      <w:r>
        <w:t>2500</w:t>
      </w:r>
      <w:r>
        <w:t>万元的公共技术服务平台，将新购一批设备，实现对水、气、土的常规检测项目全覆盖，基本满足辖区企业的所有需求。</w:t>
      </w:r>
    </w:p>
    <w:p w:rsidR="00DA1FF7" w:rsidRDefault="00DA1FF7" w:rsidP="00DA1FF7">
      <w:pPr>
        <w:ind w:firstLineChars="200" w:firstLine="420"/>
        <w:rPr>
          <w:rFonts w:hint="eastAsia"/>
        </w:rPr>
      </w:pPr>
      <w:r>
        <w:rPr>
          <w:rFonts w:hint="eastAsia"/>
        </w:rPr>
        <w:t>目前，国内节能环保产业的市场规模达到</w:t>
      </w:r>
      <w:r>
        <w:t>1.35</w:t>
      </w:r>
      <w:r>
        <w:t>万亿元，节能环保也是南京市六个</w:t>
      </w:r>
      <w:r>
        <w:t>“</w:t>
      </w:r>
      <w:r>
        <w:t>千亿级</w:t>
      </w:r>
      <w:r>
        <w:t>”</w:t>
      </w:r>
      <w:r>
        <w:t>战略新兴产业之一。六合的节能环保产业下一步在何处实现突破？中国工程院院士、河海大学教授王超的建议是核心技术和新材料，</w:t>
      </w:r>
      <w:r>
        <w:t>“</w:t>
      </w:r>
      <w:r>
        <w:t>只有掌握了核心技术，通过不断创新研究新材料，六合才能将整个产业发展壮大，并形成规模。</w:t>
      </w:r>
      <w:r>
        <w:t>”</w:t>
      </w:r>
      <w:r>
        <w:t>六合区区长戴华杰也表示，六合将以签约合作项目为抓手，加快推动节能环保领域产业集聚，努力贯通上下游企业，全力打造节能环保产业创新发展的新高地。</w:t>
      </w:r>
    </w:p>
    <w:p w:rsidR="00DA1FF7" w:rsidRDefault="00DA1FF7" w:rsidP="00DA1FF7">
      <w:pPr>
        <w:ind w:firstLineChars="200" w:firstLine="420"/>
        <w:jc w:val="right"/>
        <w:rPr>
          <w:rFonts w:hint="eastAsia"/>
        </w:rPr>
      </w:pPr>
      <w:r w:rsidRPr="00C16234">
        <w:rPr>
          <w:rFonts w:hint="eastAsia"/>
        </w:rPr>
        <w:t>中国经济时报</w:t>
      </w:r>
      <w:r>
        <w:rPr>
          <w:rFonts w:hint="eastAsia"/>
        </w:rPr>
        <w:t>2018-11-28</w:t>
      </w:r>
    </w:p>
    <w:p w:rsidR="00DA1FF7" w:rsidRDefault="00DA1FF7" w:rsidP="0064317F">
      <w:pPr>
        <w:sectPr w:rsidR="00DA1FF7" w:rsidSect="0064317F">
          <w:type w:val="continuous"/>
          <w:pgSz w:w="11906" w:h="16838" w:code="9"/>
          <w:pgMar w:top="1644" w:right="1236" w:bottom="1418" w:left="1814" w:header="851" w:footer="907" w:gutter="0"/>
          <w:pgNumType w:start="1"/>
          <w:cols w:space="425"/>
          <w:docGrid w:type="lines" w:linePitch="341" w:charSpace="2373"/>
        </w:sectPr>
      </w:pPr>
    </w:p>
    <w:p w:rsidR="003E31F5" w:rsidRDefault="003E31F5"/>
    <w:sectPr w:rsidR="003E31F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A1FF7"/>
    <w:rsid w:val="003E31F5"/>
    <w:rsid w:val="00DA1FF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A1FF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A1FF7"/>
    <w:rPr>
      <w:rFonts w:ascii="黑体" w:eastAsia="黑体" w:hAnsi="宋体" w:cs="Times New Roman"/>
      <w:b/>
      <w:kern w:val="36"/>
      <w:sz w:val="32"/>
      <w:szCs w:val="32"/>
    </w:rPr>
  </w:style>
  <w:style w:type="paragraph" w:customStyle="1" w:styleId="Char2CharCharChar">
    <w:name w:val="Char2 Char Char Char"/>
    <w:basedOn w:val="a"/>
    <w:autoRedefine/>
    <w:rsid w:val="00DA1FF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239</Words>
  <Characters>1366</Characters>
  <Application>Microsoft Office Word</Application>
  <DocSecurity>0</DocSecurity>
  <Lines>11</Lines>
  <Paragraphs>3</Paragraphs>
  <ScaleCrop>false</ScaleCrop>
  <Company/>
  <LinksUpToDate>false</LinksUpToDate>
  <CharactersWithSpaces>1602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2022-06-09T02:52:00Z</dcterms:created>
</cp:coreProperties>
</file>