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6E4" w:rsidRDefault="000266E4" w:rsidP="00D90C09">
      <w:pPr>
        <w:pStyle w:val="1"/>
        <w:rPr>
          <w:rFonts w:hint="eastAsia"/>
        </w:rPr>
      </w:pPr>
      <w:r w:rsidRPr="00D90C09">
        <w:rPr>
          <w:rFonts w:hint="eastAsia"/>
        </w:rPr>
        <w:t>江西省工业高质量跨越式发展综述</w:t>
      </w:r>
    </w:p>
    <w:p w:rsidR="000266E4" w:rsidRDefault="000266E4" w:rsidP="000266E4">
      <w:pPr>
        <w:ind w:firstLineChars="200" w:firstLine="420"/>
      </w:pPr>
      <w:r>
        <w:t>2018</w:t>
      </w:r>
      <w:r>
        <w:t>年，江西工业可圈可点，阔步前行。</w:t>
      </w:r>
    </w:p>
    <w:p w:rsidR="000266E4" w:rsidRDefault="000266E4" w:rsidP="000266E4">
      <w:pPr>
        <w:ind w:firstLineChars="200" w:firstLine="420"/>
      </w:pPr>
      <w:r>
        <w:rPr>
          <w:rFonts w:hint="eastAsia"/>
        </w:rPr>
        <w:t>这一年，工业主力军加速崛起：</w:t>
      </w:r>
      <w:r>
        <w:t>1</w:t>
      </w:r>
      <w:r>
        <w:t>至</w:t>
      </w:r>
      <w:r>
        <w:t>11</w:t>
      </w:r>
      <w:r>
        <w:t>月，全省规模以上工业增加值同比增长</w:t>
      </w:r>
      <w:r>
        <w:t>8.8%</w:t>
      </w:r>
      <w:r>
        <w:t>，高于全国</w:t>
      </w:r>
      <w:r>
        <w:t>2.5</w:t>
      </w:r>
      <w:r>
        <w:t>个百分点，增速列全国第</w:t>
      </w:r>
      <w:r>
        <w:t>7</w:t>
      </w:r>
      <w:r>
        <w:t>位、中部第</w:t>
      </w:r>
      <w:r>
        <w:t>2</w:t>
      </w:r>
      <w:r>
        <w:t>位。全省工业对生产总值的贡献率超过</w:t>
      </w:r>
      <w:r>
        <w:t>40%</w:t>
      </w:r>
      <w:r>
        <w:t>，工业税收占总税收收入的三分之一强，工业就业人口占全部就业的三分之一强，是全省经济的主要支柱。</w:t>
      </w:r>
    </w:p>
    <w:p w:rsidR="000266E4" w:rsidRDefault="000266E4" w:rsidP="000266E4">
      <w:pPr>
        <w:ind w:firstLineChars="200" w:firstLine="420"/>
      </w:pPr>
      <w:r>
        <w:rPr>
          <w:rFonts w:hint="eastAsia"/>
        </w:rPr>
        <w:t>这一年，“江西创造”令人振奋：国家</w:t>
      </w:r>
      <w:r>
        <w:t>03</w:t>
      </w:r>
      <w:r>
        <w:t>专项的试点示范加快实施，一批新一代信息技术成果转化应用；</w:t>
      </w:r>
      <w:r>
        <w:t>AV500</w:t>
      </w:r>
      <w:r>
        <w:t>无人机获中国优秀工业设计金奖；硅衬底</w:t>
      </w:r>
      <w:r>
        <w:t>LED</w:t>
      </w:r>
      <w:r>
        <w:t>技术不断升级换代，晶能光电在移动照明领域出货量居全球前列。</w:t>
      </w:r>
    </w:p>
    <w:p w:rsidR="000266E4" w:rsidRDefault="000266E4" w:rsidP="000266E4">
      <w:pPr>
        <w:ind w:firstLineChars="200" w:firstLine="420"/>
      </w:pPr>
      <w:r>
        <w:rPr>
          <w:rFonts w:hint="eastAsia"/>
        </w:rPr>
        <w:t>复杂多变的形势，来之不易的成绩。</w:t>
      </w:r>
      <w:r>
        <w:t>2018</w:t>
      </w:r>
      <w:r>
        <w:t>年，全省上下深入学习贯彻习近平新时代中国特色社会主义思想和党的十九大精神，从更高层次贯彻落实习近平总书记对江西工作的重要要求，以更大力度、更实举措，坚定不移推进工业强省战略，矢志不渝重振江西制造辉煌，奋力推动工业高质量跨越式发展。</w:t>
      </w:r>
    </w:p>
    <w:p w:rsidR="000266E4" w:rsidRDefault="000266E4" w:rsidP="000266E4">
      <w:pPr>
        <w:ind w:firstLineChars="200" w:firstLine="420"/>
      </w:pPr>
      <w:r>
        <w:rPr>
          <w:rFonts w:hint="eastAsia"/>
        </w:rPr>
        <w:t>听，工业强省的新号角响彻赣鄱大地——</w:t>
      </w:r>
    </w:p>
    <w:p w:rsidR="000266E4" w:rsidRDefault="000266E4" w:rsidP="000266E4">
      <w:pPr>
        <w:ind w:firstLineChars="200" w:firstLine="420"/>
      </w:pPr>
      <w:r>
        <w:rPr>
          <w:rFonts w:hint="eastAsia"/>
        </w:rPr>
        <w:t>在赣州举行的全省工业强省推进大会上，省委书记刘奇的讲话振聋发聩：“工业始终是经济发展的主力军。工业稳则经济稳、财政稳、就业稳、社会稳。”</w:t>
      </w:r>
    </w:p>
    <w:p w:rsidR="000266E4" w:rsidRDefault="000266E4" w:rsidP="000266E4">
      <w:pPr>
        <w:ind w:firstLineChars="200" w:firstLine="420"/>
      </w:pPr>
      <w:r>
        <w:rPr>
          <w:rFonts w:hint="eastAsia"/>
        </w:rPr>
        <w:t>省长易炼红明确指出，省委十四届六次全会吹响了向高质量跨越式发展进军的“集结号”。落实省委全会精神，工业必须当先锋、担重任。</w:t>
      </w:r>
    </w:p>
    <w:p w:rsidR="000266E4" w:rsidRDefault="000266E4" w:rsidP="000266E4">
      <w:pPr>
        <w:ind w:firstLineChars="200" w:firstLine="420"/>
      </w:pPr>
      <w:r>
        <w:rPr>
          <w:rFonts w:hint="eastAsia"/>
        </w:rPr>
        <w:t>看，工业强省的脚步坚定有力——</w:t>
      </w:r>
    </w:p>
    <w:p w:rsidR="000266E4" w:rsidRDefault="000266E4" w:rsidP="000266E4">
      <w:pPr>
        <w:ind w:firstLineChars="200" w:firstLine="420"/>
      </w:pPr>
      <w:r>
        <w:rPr>
          <w:rFonts w:hint="eastAsia"/>
        </w:rPr>
        <w:t>省委、省政府出台《关于深入实施工业强省战略推动工业高质量发展的若干意见》，科学系统谋划三大工程、六大路径和五大行动，描绘了工业强省的壮丽蓝图。由省政府主要领导任组长的高规格工业强省建设工作领导小组，凝聚了工业高质量跨越式发展的强大合力。深入开展降成本优环境专项行动，严格落实</w:t>
      </w:r>
      <w:r>
        <w:t>152</w:t>
      </w:r>
      <w:r>
        <w:t>条惠企政策。前三季度，全省累计为企业减负</w:t>
      </w:r>
      <w:r>
        <w:t>2380</w:t>
      </w:r>
      <w:r>
        <w:t>亿元，工业企业每百元主营业务收入成本</w:t>
      </w:r>
      <w:r>
        <w:t>87.49</w:t>
      </w:r>
      <w:r>
        <w:t>元，同比下降</w:t>
      </w:r>
      <w:r>
        <w:t>0.2</w:t>
      </w:r>
      <w:r>
        <w:t>元。中国民航局、北京航空航天大学、航空工业集团、中国商飞公司等纷纷与我省建立战略合作关系，促成了一大批重大项目落地。</w:t>
      </w:r>
    </w:p>
    <w:p w:rsidR="000266E4" w:rsidRDefault="000266E4" w:rsidP="000266E4">
      <w:pPr>
        <w:ind w:firstLineChars="200" w:firstLine="420"/>
      </w:pPr>
      <w:r>
        <w:rPr>
          <w:rFonts w:hint="eastAsia"/>
        </w:rPr>
        <w:t>我省分行业编制产业链图、技术路线图、应用领域图和区域分布图，推动航空、电子信息、中医药、新能源汽车及锂电、光伏等新兴产业加快发展。</w:t>
      </w:r>
      <w:r>
        <w:t>1</w:t>
      </w:r>
      <w:r>
        <w:t>至</w:t>
      </w:r>
      <w:r>
        <w:t>11</w:t>
      </w:r>
      <w:r>
        <w:t>月，全省战略性新兴产业增加值增长</w:t>
      </w:r>
      <w:r>
        <w:t>11.5%</w:t>
      </w:r>
      <w:r>
        <w:t>，高新技术产业增加值增长</w:t>
      </w:r>
      <w:r>
        <w:t>11.9%</w:t>
      </w:r>
      <w:r>
        <w:t>，占规模以上工业比重分别同比提高</w:t>
      </w:r>
      <w:r>
        <w:t>1.8</w:t>
      </w:r>
      <w:r>
        <w:t>和</w:t>
      </w:r>
      <w:r>
        <w:t>2.2</w:t>
      </w:r>
      <w:r>
        <w:t>个百分点；高新技术产业投资增长</w:t>
      </w:r>
      <w:r>
        <w:t>26.1%</w:t>
      </w:r>
      <w:r>
        <w:t>，高于全部投资</w:t>
      </w:r>
      <w:r>
        <w:t>14.9</w:t>
      </w:r>
      <w:r>
        <w:t>个百分点，其中电子信息、新材料、航空航天、光机电一体化等四大领域投资分别增长</w:t>
      </w:r>
      <w:r>
        <w:t>51.5%</w:t>
      </w:r>
      <w:r>
        <w:t>、</w:t>
      </w:r>
      <w:r>
        <w:t>42.5%</w:t>
      </w:r>
      <w:r>
        <w:t>、</w:t>
      </w:r>
      <w:r>
        <w:t>30.0%</w:t>
      </w:r>
      <w:r>
        <w:t>和</w:t>
      </w:r>
      <w:r>
        <w:t>21.1%</w:t>
      </w:r>
      <w:r>
        <w:t>。</w:t>
      </w:r>
    </w:p>
    <w:p w:rsidR="000266E4" w:rsidRDefault="000266E4" w:rsidP="000266E4">
      <w:pPr>
        <w:ind w:firstLineChars="200" w:firstLine="420"/>
      </w:pPr>
      <w:r>
        <w:rPr>
          <w:rFonts w:hint="eastAsia"/>
        </w:rPr>
        <w:t>传统产业焕发新活力。省政府出台《江西传统产业优化升级“</w:t>
      </w:r>
      <w:r>
        <w:t>1+8”</w:t>
      </w:r>
      <w:r>
        <w:t>行动计划》，在有色、石化等</w:t>
      </w:r>
      <w:r>
        <w:t>8</w:t>
      </w:r>
      <w:r>
        <w:t>大传统产业，实施技术创新、技术改造等</w:t>
      </w:r>
      <w:r>
        <w:t>8</w:t>
      </w:r>
      <w:r>
        <w:t>大提升行动，在九江、赣州市南康区等</w:t>
      </w:r>
      <w:r>
        <w:t>1</w:t>
      </w:r>
      <w:r>
        <w:t>市</w:t>
      </w:r>
      <w:r>
        <w:t>8</w:t>
      </w:r>
      <w:r>
        <w:t>县</w:t>
      </w:r>
      <w:r>
        <w:t>(</w:t>
      </w:r>
      <w:r>
        <w:t>市、区</w:t>
      </w:r>
      <w:r>
        <w:t>)</w:t>
      </w:r>
      <w:r>
        <w:t>开展综合试点和行业试点。</w:t>
      </w:r>
      <w:r>
        <w:t>1</w:t>
      </w:r>
      <w:r>
        <w:t>至</w:t>
      </w:r>
      <w:r>
        <w:t>10</w:t>
      </w:r>
      <w:r>
        <w:t>月，有色、石化、钢铁、建材实现主营业务收入分别增长</w:t>
      </w:r>
      <w:r>
        <w:t>14.7%</w:t>
      </w:r>
      <w:r>
        <w:t>、</w:t>
      </w:r>
      <w:r>
        <w:t>12.9%</w:t>
      </w:r>
      <w:r>
        <w:t>、</w:t>
      </w:r>
      <w:r>
        <w:t>12.1%</w:t>
      </w:r>
      <w:r>
        <w:t>、</w:t>
      </w:r>
      <w:r>
        <w:t>16%</w:t>
      </w:r>
      <w:r>
        <w:t>，实现利润总额分别增长</w:t>
      </w:r>
      <w:r>
        <w:t>3.1%</w:t>
      </w:r>
      <w:r>
        <w:t>、</w:t>
      </w:r>
      <w:r>
        <w:t>27.8%</w:t>
      </w:r>
      <w:r>
        <w:t>、</w:t>
      </w:r>
      <w:r>
        <w:t>43%</w:t>
      </w:r>
      <w:r>
        <w:t>、</w:t>
      </w:r>
      <w:r>
        <w:t>35.6%</w:t>
      </w:r>
      <w:r>
        <w:t>。江铃集团主营业务收入全年有望过千亿元。</w:t>
      </w:r>
    </w:p>
    <w:p w:rsidR="000266E4" w:rsidRDefault="000266E4" w:rsidP="000266E4">
      <w:pPr>
        <w:ind w:firstLineChars="200" w:firstLine="420"/>
      </w:pPr>
      <w:r>
        <w:rPr>
          <w:rFonts w:hint="eastAsia"/>
        </w:rPr>
        <w:t>新技术催生新动能。我省在全国率先提出“全域物联”概念，着力建设物联江西，全面推动物联网、大数据、人工智能等新一代信息技术与实体经济、社会治理、民生服务等诸多领域的深度融合。鹰潭获批国家新型工业化产业</w:t>
      </w:r>
      <w:r>
        <w:t>(</w:t>
      </w:r>
      <w:r>
        <w:t>移动物联网</w:t>
      </w:r>
      <w:r>
        <w:t>)</w:t>
      </w:r>
      <w:r>
        <w:t>示范基地。省政府与阿里巴巴集团、蚂蚁金服集团签署战略合作协议，江西新能源汽车大数据中心和赣州稀金谷特色产业大数据平台正式上线运行，上饶华为云数据中心即将投入使用，上饶大数据产业基地呼叫城成功引进滴滴、拼多多、大飞科技等一批重点企业</w:t>
      </w:r>
      <w:r>
        <w:t>……</w:t>
      </w:r>
    </w:p>
    <w:p w:rsidR="000266E4" w:rsidRDefault="000266E4" w:rsidP="000266E4">
      <w:pPr>
        <w:ind w:firstLineChars="200" w:firstLine="420"/>
      </w:pPr>
      <w:r>
        <w:rPr>
          <w:rFonts w:hint="eastAsia"/>
        </w:rPr>
        <w:t>这一年，赣鄱大地一次次吸引世界的目光。</w:t>
      </w:r>
    </w:p>
    <w:p w:rsidR="000266E4" w:rsidRDefault="000266E4" w:rsidP="000266E4">
      <w:pPr>
        <w:ind w:firstLineChars="200" w:firstLine="420"/>
      </w:pPr>
      <w:r>
        <w:t>10</w:t>
      </w:r>
      <w:r>
        <w:t>月</w:t>
      </w:r>
      <w:r>
        <w:t>19</w:t>
      </w:r>
      <w:r>
        <w:t>日，世界</w:t>
      </w:r>
      <w:r>
        <w:t>VR</w:t>
      </w:r>
      <w:r>
        <w:t>产业大会在江西隆重召开，习近平总书记发来贺信，全球</w:t>
      </w:r>
      <w:r>
        <w:t>23</w:t>
      </w:r>
      <w:r>
        <w:t>个国家和地区近</w:t>
      </w:r>
      <w:r>
        <w:t>5000</w:t>
      </w:r>
      <w:r>
        <w:t>人参会，签约项目</w:t>
      </w:r>
      <w:r>
        <w:t>157</w:t>
      </w:r>
      <w:r>
        <w:t>个、金额</w:t>
      </w:r>
      <w:r>
        <w:t>631.5</w:t>
      </w:r>
      <w:r>
        <w:t>亿元。我省正努力抢占</w:t>
      </w:r>
      <w:r>
        <w:t>VR</w:t>
      </w:r>
      <w:r>
        <w:t>产业制高点，打造电子信息领域下一个新的爆发点。</w:t>
      </w:r>
    </w:p>
    <w:p w:rsidR="000266E4" w:rsidRDefault="000266E4" w:rsidP="000266E4">
      <w:pPr>
        <w:ind w:firstLineChars="200" w:firstLine="420"/>
      </w:pPr>
      <w:r>
        <w:t>10</w:t>
      </w:r>
      <w:r>
        <w:t>月</w:t>
      </w:r>
      <w:r>
        <w:t>27</w:t>
      </w:r>
      <w:r>
        <w:t>日，随着</w:t>
      </w:r>
      <w:r>
        <w:t>C919</w:t>
      </w:r>
      <w:r>
        <w:t>大飞机降落在南昌瑶湖机场，标志着瑶湖机场正式成为</w:t>
      </w:r>
      <w:r>
        <w:t>C919</w:t>
      </w:r>
      <w:r>
        <w:t>的核心试飞基地，必将有力提升江西航空产业在全国乃至全球的影响力。中国商飞公司原副总经理、江西项目合作推进组组长史坚忠说：</w:t>
      </w:r>
      <w:r>
        <w:t>“</w:t>
      </w:r>
      <w:r>
        <w:t>在与江西同仁一起推进合作过程中，深刻体会到了江西发展航空产业的信心和决心，感受到了江西推动高质量跨越式发展的担当与实干。</w:t>
      </w:r>
      <w:r>
        <w:t>”</w:t>
      </w:r>
    </w:p>
    <w:p w:rsidR="000266E4" w:rsidRDefault="000266E4" w:rsidP="000266E4">
      <w:pPr>
        <w:ind w:firstLineChars="200" w:firstLine="420"/>
      </w:pPr>
      <w:r>
        <w:t>12</w:t>
      </w:r>
      <w:r>
        <w:t>月</w:t>
      </w:r>
      <w:r>
        <w:t>6</w:t>
      </w:r>
      <w:r>
        <w:t>日，随着江中集团、江西中医药大学、中国</w:t>
      </w:r>
      <w:r>
        <w:t>-</w:t>
      </w:r>
      <w:r>
        <w:t>葡萄牙中医中心三方合作协议的签署，欧洲</w:t>
      </w:r>
      <w:r>
        <w:t>(</w:t>
      </w:r>
      <w:r>
        <w:t>葡萄牙</w:t>
      </w:r>
      <w:r>
        <w:t>)</w:t>
      </w:r>
      <w:r>
        <w:t>中医药文化体验中心项目正式落户葡萄牙首都里斯本。项目建成后，将成为欧洲第一个综合性中医药文化体验中心，打造我省工业赴欧</w:t>
      </w:r>
      <w:r>
        <w:t>“</w:t>
      </w:r>
      <w:r>
        <w:t>桥头堡</w:t>
      </w:r>
      <w:r>
        <w:t>”</w:t>
      </w:r>
      <w:r>
        <w:t>。</w:t>
      </w:r>
    </w:p>
    <w:p w:rsidR="000266E4" w:rsidRDefault="000266E4" w:rsidP="000266E4">
      <w:pPr>
        <w:ind w:firstLineChars="200" w:firstLine="420"/>
        <w:rPr>
          <w:rFonts w:hint="eastAsia"/>
        </w:rPr>
      </w:pPr>
      <w:r>
        <w:rPr>
          <w:rFonts w:hint="eastAsia"/>
        </w:rPr>
        <w:t>工业强省的“冲锋号”已经吹响。站在新的起点，面向未来，我们将勇往直前，努力重振江西制造新辉煌。</w:t>
      </w:r>
    </w:p>
    <w:p w:rsidR="000266E4" w:rsidRDefault="000266E4" w:rsidP="000266E4">
      <w:pPr>
        <w:ind w:firstLineChars="200" w:firstLine="420"/>
        <w:rPr>
          <w:rFonts w:hint="eastAsia"/>
        </w:rPr>
      </w:pPr>
      <w:r>
        <w:t>黄继妍</w:t>
      </w:r>
    </w:p>
    <w:p w:rsidR="000266E4" w:rsidRDefault="000266E4" w:rsidP="000266E4">
      <w:pPr>
        <w:ind w:firstLineChars="200" w:firstLine="420"/>
        <w:jc w:val="right"/>
        <w:rPr>
          <w:rFonts w:hint="eastAsia"/>
        </w:rPr>
      </w:pPr>
      <w:r w:rsidRPr="00FB7639">
        <w:rPr>
          <w:rFonts w:hint="eastAsia"/>
        </w:rPr>
        <w:t>江西日报</w:t>
      </w:r>
      <w:r>
        <w:rPr>
          <w:rFonts w:hint="eastAsia"/>
        </w:rPr>
        <w:t>2018-12-27</w:t>
      </w:r>
    </w:p>
    <w:p w:rsidR="000266E4" w:rsidRDefault="000266E4" w:rsidP="00A110CB">
      <w:pPr>
        <w:sectPr w:rsidR="000266E4" w:rsidSect="00A110CB">
          <w:type w:val="continuous"/>
          <w:pgSz w:w="11906" w:h="16838" w:code="9"/>
          <w:pgMar w:top="1644" w:right="1236" w:bottom="1418" w:left="1814" w:header="851" w:footer="907" w:gutter="0"/>
          <w:pgNumType w:start="1"/>
          <w:cols w:space="425"/>
          <w:docGrid w:type="lines" w:linePitch="341" w:charSpace="2373"/>
        </w:sectPr>
      </w:pPr>
    </w:p>
    <w:p w:rsidR="009B64A8" w:rsidRDefault="009B64A8"/>
    <w:sectPr w:rsidR="009B64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266E4"/>
    <w:rsid w:val="000266E4"/>
    <w:rsid w:val="009B64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0266E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266E4"/>
    <w:rPr>
      <w:rFonts w:ascii="黑体" w:eastAsia="黑体" w:hAnsi="宋体" w:cs="Times New Roman"/>
      <w:b/>
      <w:kern w:val="36"/>
      <w:sz w:val="32"/>
      <w:szCs w:val="32"/>
    </w:rPr>
  </w:style>
  <w:style w:type="paragraph" w:customStyle="1" w:styleId="Char2CharCharChar">
    <w:name w:val="Char2 Char Char Char"/>
    <w:basedOn w:val="a"/>
    <w:autoRedefine/>
    <w:rsid w:val="000266E4"/>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2022-06-09T03:27:00Z</dcterms:created>
</cp:coreProperties>
</file>