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57A4" w:rsidRDefault="007057A4" w:rsidP="00E800E2">
      <w:pPr>
        <w:pStyle w:val="1"/>
        <w:rPr>
          <w:rFonts w:hint="eastAsia"/>
        </w:rPr>
      </w:pPr>
      <w:r w:rsidRPr="00E800E2">
        <w:rPr>
          <w:rFonts w:hint="eastAsia"/>
        </w:rPr>
        <w:t>大金以“三化创新”推动智慧城市建设“落地”</w:t>
      </w:r>
    </w:p>
    <w:p w:rsidR="007057A4" w:rsidRDefault="007057A4" w:rsidP="007057A4">
      <w:pPr>
        <w:ind w:firstLineChars="200" w:firstLine="420"/>
        <w:rPr>
          <w:rFonts w:hint="eastAsia"/>
        </w:rPr>
      </w:pPr>
      <w:r w:rsidRPr="00E800E2">
        <w:rPr>
          <w:rFonts w:hint="eastAsia"/>
        </w:rPr>
        <w:t>记者</w:t>
      </w:r>
      <w:r w:rsidRPr="00E800E2">
        <w:t xml:space="preserve"> </w:t>
      </w:r>
      <w:r w:rsidRPr="00E800E2">
        <w:t>马爱平</w:t>
      </w:r>
    </w:p>
    <w:p w:rsidR="007057A4" w:rsidRDefault="007057A4" w:rsidP="007057A4">
      <w:pPr>
        <w:ind w:firstLineChars="200" w:firstLine="420"/>
      </w:pPr>
      <w:r>
        <w:rPr>
          <w:rFonts w:hint="eastAsia"/>
        </w:rPr>
        <w:t>目前，智慧城市已由市场行为逐渐转变为政府大力支持的城市发展模式。根据国家相关部委推进智慧城市建设部署，预计今年年内我国启动智慧城市建设，在建智慧城市的城市数量将有望超过</w:t>
      </w:r>
      <w:r>
        <w:t>500</w:t>
      </w:r>
      <w:r>
        <w:t>个。作为构成智慧城市最主要的部分，智能建筑的发展程度也将决定智慧城市的发展速度。</w:t>
      </w:r>
    </w:p>
    <w:p w:rsidR="007057A4" w:rsidRDefault="007057A4" w:rsidP="007057A4">
      <w:pPr>
        <w:ind w:firstLineChars="200" w:firstLine="420"/>
      </w:pPr>
      <w:r>
        <w:rPr>
          <w:rFonts w:hint="eastAsia"/>
        </w:rPr>
        <w:t>保障智能建筑</w:t>
      </w:r>
      <w:r>
        <w:t xml:space="preserve"> </w:t>
      </w:r>
      <w:r>
        <w:t>绿色节能是当务之急</w:t>
      </w:r>
    </w:p>
    <w:p w:rsidR="007057A4" w:rsidRDefault="007057A4" w:rsidP="007057A4">
      <w:pPr>
        <w:ind w:firstLineChars="200" w:firstLine="420"/>
      </w:pPr>
      <w:r>
        <w:rPr>
          <w:rFonts w:hint="eastAsia"/>
        </w:rPr>
        <w:t>智能建筑是指将建筑物的结构、系统、服务和管理根据用户的需求进行最优化组合，建筑楼宇的控制是复杂的，它不仅是在每天清晨设定空调设备的温度，更是要使其发挥最有效的服务，创造出舒适、优质的环境。而在面对社会热议智慧城市建设该如何“落地”发展的同时，有专家学者提出建筑节能将成为智慧城市落地的重要举措，并且是智慧城市可持续健康发展的关键。因此如何通过建筑内设备的节能设计、节能工艺并配以运用科学运行管理以实现建筑节能备受关注。智慧城市的发展在驱动制造业改革的同时，企业侧也在积极寻求自身转变，抓住机遇。</w:t>
      </w:r>
    </w:p>
    <w:p w:rsidR="007057A4" w:rsidRDefault="007057A4" w:rsidP="007057A4">
      <w:pPr>
        <w:ind w:firstLineChars="200" w:firstLine="420"/>
      </w:pPr>
      <w:r>
        <w:rPr>
          <w:rFonts w:hint="eastAsia"/>
        </w:rPr>
        <w:t>大金就是空调制造业中勇于抓住新机遇以科技创新不断赋能，加快发展自身空调制造向先进制造业的转型工作，全力打造产品完备、技术领先、具有核心竞争力的智能空调产业体系，推动空调产业创造新价值的代表企业。因空调在建筑楼宇的能源使用中占据着巨大的比例，很大程度上影响了整个建筑的开支，因此能否实现空调技能是实现建筑节能的关键。</w:t>
      </w:r>
      <w:r>
        <w:t>2018</w:t>
      </w:r>
      <w:r>
        <w:t>年上市的</w:t>
      </w:r>
      <w:r>
        <w:t>VRV Intelligent</w:t>
      </w:r>
      <w:r>
        <w:t>空调系统则是顺应时代发展而生的革新性产品，将产品与现代化技术不断融合，通过打造技术、服务模式、服务范围以实现</w:t>
      </w:r>
      <w:r>
        <w:t>“</w:t>
      </w:r>
      <w:r>
        <w:t>三化创新</w:t>
      </w:r>
      <w:r>
        <w:t>“</w:t>
      </w:r>
      <w:r>
        <w:t>，即</w:t>
      </w:r>
      <w:r>
        <w:t>“</w:t>
      </w:r>
      <w:r>
        <w:t>设备运行自动化</w:t>
      </w:r>
      <w:r>
        <w:t>”</w:t>
      </w:r>
      <w:r>
        <w:t>、</w:t>
      </w:r>
      <w:r>
        <w:t>“</w:t>
      </w:r>
      <w:r>
        <w:t>能源消</w:t>
      </w:r>
      <w:r>
        <w:rPr>
          <w:rFonts w:hint="eastAsia"/>
        </w:rPr>
        <w:t>耗可视化”“管理服务精细化”，切实从技术节能和管理节能双维度入手完成建筑节能目标以保障智能建筑在智慧城市的建设中发挥积极引导作用。</w:t>
      </w:r>
    </w:p>
    <w:p w:rsidR="007057A4" w:rsidRDefault="007057A4" w:rsidP="007057A4">
      <w:pPr>
        <w:ind w:firstLineChars="200" w:firstLine="420"/>
      </w:pPr>
      <w:r>
        <w:rPr>
          <w:rFonts w:hint="eastAsia"/>
        </w:rPr>
        <w:t>大金以“三化创新”推动智慧城市建设“落地”</w:t>
      </w:r>
    </w:p>
    <w:p w:rsidR="007057A4" w:rsidRDefault="007057A4" w:rsidP="007057A4">
      <w:pPr>
        <w:ind w:firstLineChars="200" w:firstLine="420"/>
      </w:pPr>
      <w:r>
        <w:rPr>
          <w:rFonts w:hint="eastAsia"/>
        </w:rPr>
        <w:t>智慧城市建设中政府是主导，企业则是主体。大金空调充分发挥行业领头羊作用，在赋能产品差异化之路加速企业发展的同时，也不断将推动智慧城市建设为己任，将创新技术与传统空调产业相融合，促进传统产业升级转型。通过参与如“中国制冷空调专业产学研论坛”这样的学术研讨会，切实发挥集团优势向中国制冷行业及高校分享大金空调在国际上近零能耗建筑中所取得的成果，共同探讨未来空调设备在中国市场保障智能建筑上的热点及方向，推动提升我国制冷空调领域的前沿研究水平及推动制冷行业的可持续发展。多次受邀参与“医院建设专家论坛”等医疗、政府系统的论坛，以大金多联机的优势配以现代技术在保障建筑服务、智能管理、节能方面成果展示说明为国内市场做正确引导，为加强公共机构建筑节能方面的建设工作增能添力。</w:t>
      </w:r>
    </w:p>
    <w:p w:rsidR="007057A4" w:rsidRDefault="007057A4" w:rsidP="007057A4">
      <w:pPr>
        <w:ind w:firstLineChars="200" w:firstLine="420"/>
      </w:pPr>
      <w:r>
        <w:rPr>
          <w:rFonts w:hint="eastAsia"/>
        </w:rPr>
        <w:t>中国的智能建筑市场蕴含着无限商机，这也折射出大金“三化创新”革新性产品</w:t>
      </w:r>
      <w:r>
        <w:t>VRV intelligent</w:t>
      </w:r>
      <w:r>
        <w:t>空调系统市场前景广阔。首先，中国经济迅速发展，对各种楼宇的需求旺盛，这为空调系统在智能楼宇中技术的应用提供了极大的空间。其次，旧楼改造对空调系统保障智能建筑有巨大推动作用，建筑行业从二十多年前开始繁荣至今，不断前进的脚步也伴随着原来越多的建筑进入旧楼的行列，上海、北京、深圳等大城市表现得尤为明显，利用现代技术对这些建筑楼宇进行改造，使其功能更多、更环保、更人性化就成了理想的解决方案。第三，新技术的产生和发展给</w:t>
      </w:r>
      <w:r>
        <w:rPr>
          <w:rFonts w:hint="eastAsia"/>
        </w:rPr>
        <w:t>智能楼宇赋予了更多的内涵，如大金</w:t>
      </w:r>
      <w:r>
        <w:t>VRV Intelligent</w:t>
      </w:r>
      <w:r>
        <w:t>系列所具备的</w:t>
      </w:r>
      <w:r>
        <w:t>“</w:t>
      </w:r>
      <w:r>
        <w:t>三化创新</w:t>
      </w:r>
      <w:r>
        <w:t>”</w:t>
      </w:r>
      <w:r>
        <w:t>新技术、新模式、新服务就是产品赋能，为空调业在智能楼宇发展和完善的道路上提供保障。</w:t>
      </w:r>
    </w:p>
    <w:p w:rsidR="007057A4" w:rsidRDefault="007057A4" w:rsidP="007057A4">
      <w:pPr>
        <w:ind w:firstLineChars="200" w:firstLine="420"/>
        <w:rPr>
          <w:rFonts w:hint="eastAsia"/>
        </w:rPr>
      </w:pPr>
      <w:r>
        <w:rPr>
          <w:rFonts w:hint="eastAsia"/>
        </w:rPr>
        <w:t>大金</w:t>
      </w:r>
      <w:r>
        <w:t>VRV Intelligent</w:t>
      </w:r>
      <w:r>
        <w:t>空调系统所展现的强大功能及对建筑楼宇上所提供的综合管理保障服务聚焦于智慧城市建设的应用层。未来，大金将继续发挥先进空调制造业的带头作用，促进智能化与产业链深度融合，</w:t>
      </w:r>
      <w:r>
        <w:t>“</w:t>
      </w:r>
      <w:r>
        <w:t>让建筑更智能</w:t>
      </w:r>
      <w:r>
        <w:t>”</w:t>
      </w:r>
      <w:r>
        <w:t>推动智慧城市建设</w:t>
      </w:r>
      <w:r>
        <w:t>“</w:t>
      </w:r>
      <w:r>
        <w:t>落地</w:t>
      </w:r>
      <w:r>
        <w:t>”</w:t>
      </w:r>
      <w:r>
        <w:t>，助力我国智慧城市的发展宏图。</w:t>
      </w:r>
    </w:p>
    <w:p w:rsidR="007057A4" w:rsidRDefault="007057A4" w:rsidP="00235DF0">
      <w:pPr>
        <w:sectPr w:rsidR="007057A4" w:rsidSect="00235DF0">
          <w:type w:val="continuous"/>
          <w:pgSz w:w="11906" w:h="16838" w:code="9"/>
          <w:pgMar w:top="1644" w:right="1236" w:bottom="1418" w:left="1814" w:header="851" w:footer="907" w:gutter="0"/>
          <w:pgNumType w:start="1"/>
          <w:cols w:space="425"/>
          <w:docGrid w:type="lines" w:linePitch="341" w:charSpace="2373"/>
        </w:sectPr>
      </w:pPr>
    </w:p>
    <w:p w:rsidR="00717B7C" w:rsidRDefault="00717B7C"/>
    <w:sectPr w:rsidR="00717B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57A4"/>
    <w:rsid w:val="007057A4"/>
    <w:rsid w:val="00717B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057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57A4"/>
    <w:rPr>
      <w:rFonts w:ascii="黑体" w:eastAsia="黑体" w:hAnsi="宋体" w:cs="Times New Roman"/>
      <w:b/>
      <w:kern w:val="36"/>
      <w:sz w:val="32"/>
      <w:szCs w:val="32"/>
    </w:rPr>
  </w:style>
  <w:style w:type="paragraph" w:customStyle="1" w:styleId="Char2CharCharChar">
    <w:name w:val="Char2 Char Char Char"/>
    <w:basedOn w:val="a"/>
    <w:autoRedefine/>
    <w:rsid w:val="007057A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1342</Characters>
  <Application>Microsoft Office Word</Application>
  <DocSecurity>0</DocSecurity>
  <Lines>11</Lines>
  <Paragraphs>3</Paragraphs>
  <ScaleCrop>false</ScaleCrop>
  <Company/>
  <LinksUpToDate>false</LinksUpToDate>
  <CharactersWithSpaces>1574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