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192D" w:rsidRDefault="00BD192D" w:rsidP="0004342F">
      <w:pPr>
        <w:pStyle w:val="1"/>
        <w:rPr>
          <w:rFonts w:hint="eastAsia"/>
        </w:rPr>
      </w:pPr>
      <w:r w:rsidRPr="0004342F">
        <w:rPr>
          <w:rFonts w:hint="eastAsia"/>
        </w:rPr>
        <w:t>大跨越</w:t>
      </w:r>
      <w:r w:rsidRPr="0004342F">
        <w:t xml:space="preserve"> 高质量 </w:t>
      </w:r>
      <w:r w:rsidRPr="0004342F">
        <w:t>——</w:t>
      </w:r>
      <w:r w:rsidRPr="0004342F">
        <w:t>看九江工业从</w:t>
      </w:r>
      <w:r w:rsidRPr="0004342F">
        <w:t>“</w:t>
      </w:r>
      <w:r w:rsidRPr="0004342F">
        <w:t>一企独大</w:t>
      </w:r>
      <w:r w:rsidRPr="0004342F">
        <w:t>”</w:t>
      </w:r>
      <w:r w:rsidRPr="0004342F">
        <w:t>到</w:t>
      </w:r>
      <w:r w:rsidRPr="0004342F">
        <w:t>“</w:t>
      </w:r>
      <w:r w:rsidRPr="0004342F">
        <w:t>多业齐飞</w:t>
      </w:r>
      <w:r w:rsidRPr="0004342F">
        <w:t>”</w:t>
      </w:r>
    </w:p>
    <w:p w:rsidR="00BD192D" w:rsidRDefault="00BD192D" w:rsidP="00BD192D">
      <w:pPr>
        <w:ind w:firstLineChars="200" w:firstLine="420"/>
      </w:pPr>
      <w:r>
        <w:t>九江市工业发展从来没有像今天这样形势喜人：今年前三季度，全市工业上缴税金全省第一，工业用电量全省第一，工业利润总额全省第一</w:t>
      </w:r>
      <w:r>
        <w:t>……</w:t>
      </w:r>
    </w:p>
    <w:p w:rsidR="00BD192D" w:rsidRDefault="00BD192D" w:rsidP="00BD192D">
      <w:pPr>
        <w:ind w:firstLineChars="200" w:firstLine="420"/>
      </w:pPr>
      <w:r>
        <w:rPr>
          <w:rFonts w:hint="eastAsia"/>
        </w:rPr>
        <w:t>九江市工业发展从来没有像今天这样生机勃勃：有江西最大纳税企业——中石化九江分公司，亚洲最大、全球第三的有机硅单体生产企业——江西蓝星星火公司，江西最大台资企业——江西亚东水泥公司，江西最大港资企业——江西理文造纸和化工公司……</w:t>
      </w:r>
    </w:p>
    <w:p w:rsidR="00BD192D" w:rsidRDefault="00BD192D" w:rsidP="00BD192D">
      <w:pPr>
        <w:ind w:firstLineChars="200" w:firstLine="420"/>
      </w:pPr>
      <w:r>
        <w:rPr>
          <w:rFonts w:hint="eastAsia"/>
        </w:rPr>
        <w:t>作为我省老工业基地，九江曾经自豪过：我省第一根火柴、第一颗钉子、第一块肥皂和第一艘轮船，都在这里诞生。然而，在市场经济大潮冲击下，九江老工业有的停产、有的倒闭，出现了“九江石化一咳嗽，九江全市都感冒”的“一企独大”尴尬局面。</w:t>
      </w:r>
    </w:p>
    <w:p w:rsidR="00BD192D" w:rsidRDefault="00BD192D" w:rsidP="00BD192D">
      <w:pPr>
        <w:ind w:firstLineChars="200" w:firstLine="420"/>
      </w:pPr>
      <w:r>
        <w:rPr>
          <w:rFonts w:hint="eastAsia"/>
        </w:rPr>
        <w:t>工业兴则九江兴，工业强则九江强。该市大力实施“工业强市”战略，以工业升级带动产业升级，做大做强实体经济，支撑率先发展。</w:t>
      </w:r>
    </w:p>
    <w:p w:rsidR="00BD192D" w:rsidRDefault="00BD192D" w:rsidP="00BD192D">
      <w:pPr>
        <w:ind w:firstLineChars="200" w:firstLine="420"/>
      </w:pPr>
      <w:r>
        <w:rPr>
          <w:rFonts w:hint="eastAsia"/>
        </w:rPr>
        <w:t>经过</w:t>
      </w:r>
      <w:r>
        <w:t>40</w:t>
      </w:r>
      <w:r>
        <w:t>年砥砺奋斗，九江工业总量不断扩大，质量明显提升，一批投资大、科技含量高的工业企业纷纷落户，呈现出</w:t>
      </w:r>
      <w:r>
        <w:t>“</w:t>
      </w:r>
      <w:r>
        <w:t>多业齐飞</w:t>
      </w:r>
      <w:r>
        <w:t>”</w:t>
      </w:r>
      <w:r>
        <w:t>的发展局面。同时，发展方式由简单粗放型向规模集约型、由产品单一型向门类齐全型、由污染高耗型向绿色生态型转变。</w:t>
      </w:r>
      <w:r>
        <w:t>“</w:t>
      </w:r>
      <w:r>
        <w:t>九江规模以上工业企业户数由</w:t>
      </w:r>
      <w:r>
        <w:t>1978</w:t>
      </w:r>
      <w:r>
        <w:t>年的</w:t>
      </w:r>
      <w:r>
        <w:t>292</w:t>
      </w:r>
      <w:r>
        <w:t>户增加到</w:t>
      </w:r>
      <w:r>
        <w:t>2017</w:t>
      </w:r>
      <w:r>
        <w:t>年的</w:t>
      </w:r>
      <w:r>
        <w:t>1607</w:t>
      </w:r>
      <w:r>
        <w:t>户，主营业务收入由</w:t>
      </w:r>
      <w:r>
        <w:t>1978</w:t>
      </w:r>
      <w:r>
        <w:t>年的</w:t>
      </w:r>
      <w:r>
        <w:t>5.4</w:t>
      </w:r>
      <w:r>
        <w:t>亿元增加到</w:t>
      </w:r>
      <w:r>
        <w:t>2017</w:t>
      </w:r>
      <w:r>
        <w:t>年的</w:t>
      </w:r>
      <w:r>
        <w:t>5603</w:t>
      </w:r>
      <w:r>
        <w:t>亿元；利润总额由</w:t>
      </w:r>
      <w:r>
        <w:t>1978</w:t>
      </w:r>
      <w:r>
        <w:t>年的</w:t>
      </w:r>
      <w:r>
        <w:t>3700</w:t>
      </w:r>
      <w:r>
        <w:t>万元增加到</w:t>
      </w:r>
      <w:r>
        <w:t>2017</w:t>
      </w:r>
      <w:r>
        <w:t>年的</w:t>
      </w:r>
      <w:r>
        <w:t>474.3</w:t>
      </w:r>
      <w:r>
        <w:t>亿元。</w:t>
      </w:r>
      <w:r>
        <w:t>”</w:t>
      </w:r>
      <w:r>
        <w:t>九江市工信委新闻发言人丁格非说。</w:t>
      </w:r>
    </w:p>
    <w:p w:rsidR="00BD192D" w:rsidRDefault="00BD192D" w:rsidP="00BD192D">
      <w:pPr>
        <w:ind w:firstLineChars="200" w:firstLine="420"/>
      </w:pPr>
      <w:r>
        <w:rPr>
          <w:rFonts w:hint="eastAsia"/>
        </w:rPr>
        <w:t>国有企业“老树发新枝”，迎来艳阳天</w:t>
      </w:r>
    </w:p>
    <w:p w:rsidR="00BD192D" w:rsidRDefault="00BD192D" w:rsidP="00BD192D">
      <w:pPr>
        <w:ind w:firstLineChars="200" w:firstLine="420"/>
      </w:pPr>
      <w:r>
        <w:rPr>
          <w:rFonts w:hint="eastAsia"/>
        </w:rPr>
        <w:t>国有老企业不是包袱，而是财富。该市通过重组、腾笼换鸟、嫁接改造等方式，对国有老企业进行改制，让“老树发新枝”。</w:t>
      </w:r>
    </w:p>
    <w:p w:rsidR="00BD192D" w:rsidRDefault="00BD192D" w:rsidP="00BD192D">
      <w:pPr>
        <w:ind w:firstLineChars="200" w:firstLine="420"/>
      </w:pPr>
      <w:r>
        <w:rPr>
          <w:rFonts w:hint="eastAsia"/>
        </w:rPr>
        <w:t>巨石集团九江有限公司的前身是九江玻璃纤维厂，为九江市属的一家国有大中型企业。</w:t>
      </w:r>
      <w:r>
        <w:t>2001</w:t>
      </w:r>
      <w:r>
        <w:t>年初，面临破产危机的九江玻璃纤维厂被巨石集团重组，更名为巨石集团九江有限公司。</w:t>
      </w:r>
      <w:r>
        <w:t>2008</w:t>
      </w:r>
      <w:r>
        <w:t>年</w:t>
      </w:r>
      <w:r>
        <w:t>5</w:t>
      </w:r>
      <w:r>
        <w:t>月，巨石集团与九江市政府就再投资</w:t>
      </w:r>
      <w:r>
        <w:t>43</w:t>
      </w:r>
      <w:r>
        <w:t>亿元建设</w:t>
      </w:r>
      <w:r>
        <w:t>35</w:t>
      </w:r>
      <w:r>
        <w:t>万吨玻纤生产基地签约，企业退城进园，在九江出口加工区新建厂房，企业重新焕发生机。去年，该公司出口创汇</w:t>
      </w:r>
      <w:r>
        <w:t>6100</w:t>
      </w:r>
      <w:r>
        <w:t>万美元，上缴税金</w:t>
      </w:r>
      <w:r>
        <w:t>1</w:t>
      </w:r>
      <w:r>
        <w:t>亿元。公司党委副书记吴秀琴说：</w:t>
      </w:r>
      <w:r>
        <w:t>“</w:t>
      </w:r>
      <w:r>
        <w:t>目前，我们公司年产能达到</w:t>
      </w:r>
      <w:r>
        <w:t>35</w:t>
      </w:r>
      <w:r>
        <w:t>万吨，成为国内第三大玻纤生产基地。</w:t>
      </w:r>
      <w:r>
        <w:t>”</w:t>
      </w:r>
    </w:p>
    <w:p w:rsidR="00BD192D" w:rsidRDefault="00BD192D" w:rsidP="00BD192D">
      <w:pPr>
        <w:ind w:firstLineChars="200" w:firstLine="420"/>
      </w:pPr>
      <w:r>
        <w:rPr>
          <w:rFonts w:hint="eastAsia"/>
        </w:rPr>
        <w:t>如今，九江钢厂、江州造船厂等一批国有老企业，像九江玻璃纤维厂一样，通过改制后都已走出困境，迎来一片艳阳天。</w:t>
      </w:r>
    </w:p>
    <w:p w:rsidR="00BD192D" w:rsidRDefault="00BD192D" w:rsidP="00BD192D">
      <w:pPr>
        <w:ind w:firstLineChars="200" w:firstLine="420"/>
      </w:pPr>
      <w:r>
        <w:rPr>
          <w:rFonts w:hint="eastAsia"/>
        </w:rPr>
        <w:t>引进现代企业，新型工业应运而生</w:t>
      </w:r>
    </w:p>
    <w:p w:rsidR="00BD192D" w:rsidRDefault="00BD192D" w:rsidP="00BD192D">
      <w:pPr>
        <w:ind w:firstLineChars="200" w:firstLine="420"/>
      </w:pPr>
      <w:r>
        <w:rPr>
          <w:rFonts w:hint="eastAsia"/>
        </w:rPr>
        <w:t>“做大九江，关键是做大经济总量；做大经济总量，核心是做强工业特别是新型工业。”这种发展理念在九江市干部群众中形成了广泛共识。为此，全市干部群众同心协力，甩开膀子加油干，千方百计引进新型工业。</w:t>
      </w:r>
    </w:p>
    <w:p w:rsidR="00BD192D" w:rsidRDefault="00BD192D" w:rsidP="00BD192D">
      <w:pPr>
        <w:ind w:firstLineChars="200" w:firstLine="420"/>
      </w:pPr>
      <w:r>
        <w:rPr>
          <w:rFonts w:hint="eastAsia"/>
        </w:rPr>
        <w:t>该市先后引进了总投资</w:t>
      </w:r>
      <w:r>
        <w:t>165</w:t>
      </w:r>
      <w:r>
        <w:t>亿元的江西理文造纸和化工公司，总投资</w:t>
      </w:r>
      <w:r>
        <w:t>120</w:t>
      </w:r>
      <w:r>
        <w:t>亿元的赛得利（中国）</w:t>
      </w:r>
      <w:r>
        <w:t>100</w:t>
      </w:r>
      <w:r>
        <w:t>万吨纤维素纤维项目，总投资</w:t>
      </w:r>
      <w:r>
        <w:t>80</w:t>
      </w:r>
      <w:r>
        <w:t>亿元、年产水泥</w:t>
      </w:r>
      <w:r>
        <w:t>1400</w:t>
      </w:r>
      <w:r>
        <w:t>万吨的江西亚东水泥公司</w:t>
      </w:r>
      <w:r>
        <w:t>……</w:t>
      </w:r>
      <w:r>
        <w:t>在引进的一批重大工业项目中，总投资百亿元以上的就有</w:t>
      </w:r>
      <w:r>
        <w:t>10</w:t>
      </w:r>
      <w:r>
        <w:t>个，促进了石油化工、钢铁有色、现代轻纺、装备制造、电力能源五大传统产业转型升级。仅今年，该市就举行了三批重大工业项目集中开工仪式，集中开工的项目共有</w:t>
      </w:r>
      <w:r>
        <w:t>340</w:t>
      </w:r>
      <w:r>
        <w:t>个，总投资</w:t>
      </w:r>
      <w:r>
        <w:t>1464.64</w:t>
      </w:r>
      <w:r>
        <w:t>亿元。</w:t>
      </w:r>
    </w:p>
    <w:p w:rsidR="00BD192D" w:rsidRDefault="00BD192D" w:rsidP="00BD192D">
      <w:pPr>
        <w:ind w:firstLineChars="200" w:firstLine="420"/>
      </w:pPr>
      <w:r>
        <w:rPr>
          <w:rFonts w:hint="eastAsia"/>
        </w:rPr>
        <w:t>“通过招商引资，九江市新型工业越来越多。目前，全市主营业务收入过</w:t>
      </w:r>
      <w:r>
        <w:t>100</w:t>
      </w:r>
      <w:r>
        <w:t>亿元的企业有</w:t>
      </w:r>
      <w:r>
        <w:t>2</w:t>
      </w:r>
      <w:r>
        <w:t>家，</w:t>
      </w:r>
      <w:r>
        <w:t>50</w:t>
      </w:r>
      <w:r>
        <w:t>亿元至</w:t>
      </w:r>
      <w:r>
        <w:t>100</w:t>
      </w:r>
      <w:r>
        <w:t>亿元的企业有</w:t>
      </w:r>
      <w:r>
        <w:t>3</w:t>
      </w:r>
      <w:r>
        <w:t>家，</w:t>
      </w:r>
      <w:r>
        <w:t>10</w:t>
      </w:r>
      <w:r>
        <w:t>亿元至</w:t>
      </w:r>
      <w:r>
        <w:t>50</w:t>
      </w:r>
      <w:r>
        <w:t>亿元的企业有</w:t>
      </w:r>
      <w:r>
        <w:t>87</w:t>
      </w:r>
      <w:r>
        <w:t>家，</w:t>
      </w:r>
      <w:r>
        <w:t>1</w:t>
      </w:r>
      <w:r>
        <w:t>亿元至</w:t>
      </w:r>
      <w:r>
        <w:t>10</w:t>
      </w:r>
      <w:r>
        <w:t>亿元的企业有</w:t>
      </w:r>
      <w:r>
        <w:t>889</w:t>
      </w:r>
      <w:r>
        <w:t>家。</w:t>
      </w:r>
      <w:r>
        <w:t>”</w:t>
      </w:r>
      <w:r>
        <w:t>丁格非说。</w:t>
      </w:r>
    </w:p>
    <w:p w:rsidR="00BD192D" w:rsidRDefault="00BD192D" w:rsidP="00BD192D">
      <w:pPr>
        <w:ind w:firstLineChars="200" w:firstLine="420"/>
      </w:pPr>
      <w:r>
        <w:rPr>
          <w:rFonts w:hint="eastAsia"/>
        </w:rPr>
        <w:t>产业带动人才集聚。该市已建立院士工作站</w:t>
      </w:r>
      <w:r>
        <w:t>29</w:t>
      </w:r>
      <w:r>
        <w:t>家，总量全省第一。同时，产业工人数量大增，有</w:t>
      </w:r>
      <w:r>
        <w:t>32.11</w:t>
      </w:r>
      <w:r>
        <w:t>万人。</w:t>
      </w:r>
      <w:r>
        <w:t>2017</w:t>
      </w:r>
      <w:r>
        <w:t>年，九江市中心城区人口首次进大于出，出现了正增长。</w:t>
      </w:r>
    </w:p>
    <w:p w:rsidR="00BD192D" w:rsidRDefault="00BD192D" w:rsidP="00BD192D">
      <w:pPr>
        <w:ind w:firstLineChars="200" w:firstLine="420"/>
      </w:pPr>
      <w:r>
        <w:rPr>
          <w:rFonts w:hint="eastAsia"/>
        </w:rPr>
        <w:t>大力培育新动能，提升工业经济质量</w:t>
      </w:r>
    </w:p>
    <w:p w:rsidR="00BD192D" w:rsidRDefault="00BD192D" w:rsidP="00BD192D">
      <w:pPr>
        <w:ind w:firstLineChars="200" w:firstLine="420"/>
      </w:pPr>
      <w:r>
        <w:rPr>
          <w:rFonts w:hint="eastAsia"/>
        </w:rPr>
        <w:t>该市以创建长江经济带绿色发展示范区为契机，大力培育新动能，推动互联网、大数据、人工智能和实体经济深度融合，推动五大传统产业高端化、智能化、绿色化发展，提升工业经济质量。</w:t>
      </w:r>
    </w:p>
    <w:p w:rsidR="00BD192D" w:rsidRDefault="00BD192D" w:rsidP="00BD192D">
      <w:pPr>
        <w:ind w:firstLineChars="200" w:firstLine="420"/>
      </w:pPr>
      <w:r>
        <w:rPr>
          <w:rFonts w:hint="eastAsia"/>
        </w:rPr>
        <w:t>九江石化高标准建成年产</w:t>
      </w:r>
      <w:r>
        <w:t>800</w:t>
      </w:r>
      <w:r>
        <w:t>万吨油品质量升级改造工程，并入选工信部智能制造试点示范企业。目前，九江石化每天产油</w:t>
      </w:r>
      <w:r>
        <w:t>2</w:t>
      </w:r>
      <w:r>
        <w:t>万吨，销售收入</w:t>
      </w:r>
      <w:r>
        <w:t>1</w:t>
      </w:r>
      <w:r>
        <w:t>亿元，缴纳税金</w:t>
      </w:r>
      <w:r>
        <w:t>3000</w:t>
      </w:r>
      <w:r>
        <w:t>万元，利润</w:t>
      </w:r>
      <w:r>
        <w:t>500</w:t>
      </w:r>
      <w:r>
        <w:t>万元。</w:t>
      </w:r>
    </w:p>
    <w:p w:rsidR="00BD192D" w:rsidRDefault="00BD192D" w:rsidP="00BD192D">
      <w:pPr>
        <w:ind w:firstLineChars="200" w:firstLine="420"/>
      </w:pPr>
      <w:r>
        <w:rPr>
          <w:rFonts w:hint="eastAsia"/>
        </w:rPr>
        <w:t>该市加大跨境电子商务产业园、思科产学研创新孵化中心等项目建设力度，力争早日投入运营。同时，抓好“一南一北”两大平台建设，即共青城国家级高新区和鄱阳湖生态科技城，在科技创新、高新产业、绿色生态等方面发挥示范引领作用。此外，每个县（市、区）都建设一个面积至少</w:t>
      </w:r>
      <w:r>
        <w:t>1</w:t>
      </w:r>
      <w:r>
        <w:t>平方公里的科技创业园，为工业高质量发展注入源源不断的活力。今年</w:t>
      </w:r>
      <w:r>
        <w:t>1</w:t>
      </w:r>
      <w:r>
        <w:t>至</w:t>
      </w:r>
      <w:r>
        <w:t>9</w:t>
      </w:r>
      <w:r>
        <w:t>月，该市完成工业税收</w:t>
      </w:r>
      <w:r>
        <w:t>208.1</w:t>
      </w:r>
      <w:r>
        <w:t>亿元，增长</w:t>
      </w:r>
      <w:r>
        <w:t>25.7%</w:t>
      </w:r>
      <w:r>
        <w:t>。</w:t>
      </w:r>
    </w:p>
    <w:p w:rsidR="00BD192D" w:rsidRDefault="00BD192D" w:rsidP="00BD192D">
      <w:pPr>
        <w:ind w:firstLineChars="200" w:firstLine="420"/>
        <w:rPr>
          <w:rFonts w:hint="eastAsia"/>
        </w:rPr>
      </w:pPr>
      <w:r>
        <w:rPr>
          <w:rFonts w:hint="eastAsia"/>
        </w:rPr>
        <w:t>改革开放</w:t>
      </w:r>
      <w:r>
        <w:t>40</w:t>
      </w:r>
      <w:r>
        <w:t>年，是九江市工业快速发展的</w:t>
      </w:r>
      <w:r>
        <w:t>40</w:t>
      </w:r>
      <w:r>
        <w:t>年。目前，该市有高新技术企业</w:t>
      </w:r>
      <w:r>
        <w:t>166</w:t>
      </w:r>
      <w:r>
        <w:t>家，国家认定科技型中小企业</w:t>
      </w:r>
      <w:r>
        <w:t>145</w:t>
      </w:r>
      <w:r>
        <w:t>家，正在大力培育一批百亿元龙头企业，精心打造五大千亿元产业集群，努力形成万亿元临港经济带。</w:t>
      </w:r>
    </w:p>
    <w:p w:rsidR="00BD192D" w:rsidRDefault="00BD192D" w:rsidP="00BD192D">
      <w:pPr>
        <w:ind w:firstLineChars="200" w:firstLine="420"/>
        <w:jc w:val="right"/>
        <w:rPr>
          <w:rFonts w:hint="eastAsia"/>
        </w:rPr>
      </w:pPr>
      <w:r w:rsidRPr="008A10EE">
        <w:tab/>
      </w:r>
      <w:r w:rsidRPr="008A10EE">
        <w:t>华夏经纬网</w:t>
      </w:r>
      <w:r>
        <w:t>2018-11-29</w:t>
      </w:r>
    </w:p>
    <w:p w:rsidR="00BD192D" w:rsidRDefault="00BD192D" w:rsidP="0064317F">
      <w:pPr>
        <w:sectPr w:rsidR="00BD192D" w:rsidSect="0064317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037069" w:rsidRDefault="00037069"/>
    <w:sectPr w:rsidR="0003706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D192D"/>
    <w:rsid w:val="00037069"/>
    <w:rsid w:val="00BD19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BD192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D192D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BD192D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293</Words>
  <Characters>1674</Characters>
  <Application>Microsoft Office Word</Application>
  <DocSecurity>0</DocSecurity>
  <Lines>13</Lines>
  <Paragraphs>3</Paragraphs>
  <ScaleCrop>false</ScaleCrop>
  <Company/>
  <LinksUpToDate>false</LinksUpToDate>
  <CharactersWithSpaces>1964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2022-06-09T02:52:00Z</dcterms:created>
</cp:coreProperties>
</file>