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11AF" w:rsidRDefault="009411AF" w:rsidP="00B22C21">
      <w:pPr>
        <w:pStyle w:val="1"/>
        <w:spacing w:line="245" w:lineRule="auto"/>
      </w:pPr>
      <w:r w:rsidRPr="006804E5">
        <w:rPr>
          <w:rFonts w:hint="eastAsia"/>
        </w:rPr>
        <w:t>利津县以工业化理念让现代农业蓬勃发展</w:t>
      </w:r>
    </w:p>
    <w:p w:rsidR="009411AF" w:rsidRDefault="009411AF" w:rsidP="009411AF">
      <w:pPr>
        <w:spacing w:line="245" w:lineRule="auto"/>
        <w:ind w:firstLineChars="200" w:firstLine="420"/>
        <w:jc w:val="left"/>
      </w:pPr>
      <w:r>
        <w:rPr>
          <w:rFonts w:hint="eastAsia"/>
        </w:rPr>
        <w:t>创新是现代农业发展永恒的动力。</w:t>
      </w:r>
    </w:p>
    <w:p w:rsidR="009411AF" w:rsidRDefault="009411AF" w:rsidP="009411AF">
      <w:pPr>
        <w:spacing w:line="245" w:lineRule="auto"/>
        <w:ind w:firstLineChars="200" w:firstLine="420"/>
        <w:jc w:val="left"/>
      </w:pPr>
      <w:r>
        <w:rPr>
          <w:rFonts w:hint="eastAsia"/>
        </w:rPr>
        <w:t>利津县把“优先发展农业农村，全面推进乡村振兴”作为重中之重，高起点、高标准实施乡村振兴攻坚行动，通过创新模式、培育人才、强化招引，全面激活乡村振兴新动能，增强乡村振兴新活力。</w:t>
      </w:r>
    </w:p>
    <w:p w:rsidR="009411AF" w:rsidRDefault="009411AF" w:rsidP="009411AF">
      <w:pPr>
        <w:spacing w:line="245" w:lineRule="auto"/>
        <w:ind w:firstLineChars="200" w:firstLine="420"/>
        <w:jc w:val="left"/>
      </w:pPr>
      <w:r>
        <w:rPr>
          <w:rFonts w:hint="eastAsia"/>
        </w:rPr>
        <w:t>工业化理念发展农业助力乡村振兴</w:t>
      </w:r>
    </w:p>
    <w:p w:rsidR="009411AF" w:rsidRDefault="009411AF" w:rsidP="009411AF">
      <w:pPr>
        <w:spacing w:line="245" w:lineRule="auto"/>
        <w:ind w:firstLineChars="200" w:firstLine="420"/>
        <w:jc w:val="left"/>
      </w:pPr>
      <w:r>
        <w:rPr>
          <w:rFonts w:hint="eastAsia"/>
        </w:rPr>
        <w:t>利津县紧抓黄河流域生态保护和高质量发展重大国家战略机遇，以沿黄乡村振兴发展带为引领，坚持用工业化理念发展现代农业，用建设工业园区的模式建设现代农业园区，着力打造打造高品质、有口碑的“金字招牌”。</w:t>
      </w:r>
    </w:p>
    <w:p w:rsidR="009411AF" w:rsidRDefault="009411AF" w:rsidP="009411AF">
      <w:pPr>
        <w:spacing w:line="245" w:lineRule="auto"/>
        <w:ind w:firstLineChars="200" w:firstLine="420"/>
        <w:jc w:val="left"/>
      </w:pPr>
      <w:r>
        <w:rPr>
          <w:rFonts w:hint="eastAsia"/>
        </w:rPr>
        <w:t>连日来，在利津县汀罗镇前关村圣水循环农业示范园香菇种植基地里，菇农们熟练地采摘香菇，陆续往外发货。“现在整个香菇示范区里有</w:t>
      </w:r>
      <w:r>
        <w:t>9</w:t>
      </w:r>
      <w:r>
        <w:t>个发菌棚，</w:t>
      </w:r>
      <w:r>
        <w:t>122</w:t>
      </w:r>
      <w:r>
        <w:t>个种植棚，一个棚能放大约</w:t>
      </w:r>
      <w:r>
        <w:t>2</w:t>
      </w:r>
      <w:r>
        <w:t>万个菌棒，一个菌棒能出一斤半到两斤香菇，目前市场上一斤香菇能卖四块多钱，一年可以收两季，一年下来能挣十来万。</w:t>
      </w:r>
      <w:r>
        <w:t>”</w:t>
      </w:r>
      <w:r>
        <w:t>香菇示范区负责人王仲春说。</w:t>
      </w:r>
    </w:p>
    <w:p w:rsidR="009411AF" w:rsidRDefault="009411AF" w:rsidP="009411AF">
      <w:pPr>
        <w:spacing w:line="245" w:lineRule="auto"/>
        <w:ind w:firstLineChars="200" w:firstLine="420"/>
        <w:jc w:val="left"/>
      </w:pPr>
      <w:r>
        <w:t>2018</w:t>
      </w:r>
      <w:r>
        <w:t>年，利津县汀罗镇决定将村民土地集中起来，打造现代农业园区规模化经营。园区总投资</w:t>
      </w:r>
      <w:r>
        <w:t>6900</w:t>
      </w:r>
      <w:r>
        <w:t>万元，占地</w:t>
      </w:r>
      <w:r>
        <w:t>2100</w:t>
      </w:r>
      <w:r>
        <w:t>亩，规划建设香菇种植区、有机蔬菜种植区、畜禽养殖区、民宿餐饮区、休闲观光区五大功能板块，建成和在建设施农业</w:t>
      </w:r>
      <w:r>
        <w:t>27</w:t>
      </w:r>
      <w:r>
        <w:t>万平方米。其中，香菇种植区将实现年产菌棒</w:t>
      </w:r>
      <w:r>
        <w:t>1000</w:t>
      </w:r>
      <w:r>
        <w:t>万根、香菇</w:t>
      </w:r>
      <w:r>
        <w:t>2000</w:t>
      </w:r>
      <w:r>
        <w:t>万斤，果蔬种植区建设大跨度、智能化钢骨架高温棚</w:t>
      </w:r>
      <w:r>
        <w:t>80</w:t>
      </w:r>
      <w:r>
        <w:t>个，年产有机果蔬达到</w:t>
      </w:r>
      <w:r>
        <w:t>600</w:t>
      </w:r>
      <w:r>
        <w:t>万斤。</w:t>
      </w:r>
    </w:p>
    <w:p w:rsidR="009411AF" w:rsidRDefault="009411AF" w:rsidP="009411AF">
      <w:pPr>
        <w:spacing w:line="245" w:lineRule="auto"/>
        <w:ind w:firstLineChars="200" w:firstLine="420"/>
        <w:jc w:val="left"/>
      </w:pPr>
      <w:r>
        <w:rPr>
          <w:rFonts w:hint="eastAsia"/>
        </w:rPr>
        <w:t>就这样，曾经的盐碱地上一个个高标准大棚拔地而起，带动了周边</w:t>
      </w:r>
      <w:r>
        <w:t>200</w:t>
      </w:r>
      <w:r>
        <w:t>多名村民增收致富，村集体收入也到达了</w:t>
      </w:r>
      <w:r>
        <w:t>107</w:t>
      </w:r>
      <w:r>
        <w:t>万元，实现了集体与群众</w:t>
      </w:r>
      <w:r>
        <w:t>“</w:t>
      </w:r>
      <w:r>
        <w:t>双增收</w:t>
      </w:r>
      <w:r>
        <w:t>”</w:t>
      </w:r>
      <w:r>
        <w:t>。</w:t>
      </w:r>
    </w:p>
    <w:p w:rsidR="009411AF" w:rsidRDefault="009411AF" w:rsidP="009411AF">
      <w:pPr>
        <w:spacing w:line="245" w:lineRule="auto"/>
        <w:ind w:firstLineChars="200" w:firstLine="420"/>
        <w:jc w:val="left"/>
      </w:pPr>
      <w:r>
        <w:rPr>
          <w:rFonts w:hint="eastAsia"/>
        </w:rPr>
        <w:t>创新“四共”模式</w:t>
      </w:r>
      <w:r>
        <w:t xml:space="preserve"> </w:t>
      </w:r>
      <w:r>
        <w:t>推动肉羊产业高质量发展</w:t>
      </w:r>
    </w:p>
    <w:p w:rsidR="009411AF" w:rsidRDefault="009411AF" w:rsidP="009411AF">
      <w:pPr>
        <w:spacing w:line="245" w:lineRule="auto"/>
        <w:ind w:firstLineChars="200" w:firstLine="420"/>
        <w:jc w:val="left"/>
      </w:pPr>
      <w:r>
        <w:rPr>
          <w:rFonts w:hint="eastAsia"/>
        </w:rPr>
        <w:t>利津肉羊产业全国知名，养殖规模稳居山东首位、全国前列，“黄河口滩羊”品牌享誉省内外。但随着养殖规模的不断扩大，产业“缺头少尾”、链条不健全、产业层次低、生产经营方式落后等问题日益突出。面对这些问题，利津县创新建管共赢、多方共融、利益共享、两区共建“四共”模式，建设全国单体规模最大的黄河口滩羊产业园，以改革思路推动肉羊产业高质量发展。</w:t>
      </w:r>
    </w:p>
    <w:p w:rsidR="009411AF" w:rsidRDefault="009411AF" w:rsidP="009411AF">
      <w:pPr>
        <w:spacing w:line="245" w:lineRule="auto"/>
        <w:ind w:firstLineChars="200" w:firstLine="420"/>
        <w:jc w:val="left"/>
      </w:pPr>
      <w:r>
        <w:rPr>
          <w:rFonts w:hint="eastAsia"/>
        </w:rPr>
        <w:t>建设标准园区，推进建管共赢。投资</w:t>
      </w:r>
      <w:r>
        <w:t>3.6</w:t>
      </w:r>
      <w:r>
        <w:t>亿元，建成占地</w:t>
      </w:r>
      <w:r>
        <w:t>4200</w:t>
      </w:r>
      <w:r>
        <w:t>亩全国单体规模最大的肉羊标准化养殖基地。建成高标准羊舍</w:t>
      </w:r>
      <w:r>
        <w:t>256</w:t>
      </w:r>
      <w:r>
        <w:t>栋、基础母羊繁育羊舍</w:t>
      </w:r>
      <w:r>
        <w:t>50</w:t>
      </w:r>
      <w:r>
        <w:t>栋，入驻肉羊</w:t>
      </w:r>
      <w:r>
        <w:t>26</w:t>
      </w:r>
      <w:r>
        <w:t>余万只。建设基础母羊繁育、畜禽饲料加工、屠宰深加工等</w:t>
      </w:r>
      <w:r>
        <w:t>12</w:t>
      </w:r>
      <w:r>
        <w:t>个产业链上下游项目，有效解决了</w:t>
      </w:r>
      <w:r>
        <w:t>“</w:t>
      </w:r>
      <w:r>
        <w:t>缺头少尾</w:t>
      </w:r>
      <w:r>
        <w:t>”</w:t>
      </w:r>
      <w:r>
        <w:t>问题，打造出特色鲜明、功能完备、链条完整的肉羊产业高质量发展引领区。</w:t>
      </w:r>
    </w:p>
    <w:p w:rsidR="009411AF" w:rsidRDefault="009411AF" w:rsidP="009411AF">
      <w:pPr>
        <w:spacing w:line="245" w:lineRule="auto"/>
        <w:ind w:firstLineChars="200" w:firstLine="420"/>
        <w:jc w:val="left"/>
      </w:pPr>
      <w:r>
        <w:rPr>
          <w:rFonts w:hint="eastAsia"/>
        </w:rPr>
        <w:t>配套金融服务，培育多方共融。争取地方政府专项债</w:t>
      </w:r>
      <w:r>
        <w:t>2.13</w:t>
      </w:r>
      <w:r>
        <w:t>亿元，以</w:t>
      </w:r>
      <w:r>
        <w:t>600</w:t>
      </w:r>
      <w:r>
        <w:t>万元全国农业产业强镇创建资金，撬动吸引</w:t>
      </w:r>
      <w:r>
        <w:t>6000</w:t>
      </w:r>
      <w:r>
        <w:t>万元社会资本，解决园区建设融资难、融资贵问题。对接省农担公司创新推出</w:t>
      </w:r>
      <w:r>
        <w:t>“</w:t>
      </w:r>
      <w:r>
        <w:t>黄河口滩羊贷</w:t>
      </w:r>
      <w:r>
        <w:t>”</w:t>
      </w:r>
      <w:r>
        <w:t>，为</w:t>
      </w:r>
      <w:r>
        <w:t>700</w:t>
      </w:r>
      <w:r>
        <w:t>余户养殖户发放贷款</w:t>
      </w:r>
      <w:r>
        <w:t>5.3</w:t>
      </w:r>
      <w:r>
        <w:t>亿元，减轻利息负担</w:t>
      </w:r>
      <w:r>
        <w:t>2000</w:t>
      </w:r>
      <w:r>
        <w:t>余万元。解决群众资金难题。依托肉羊养殖特色保险试点，探索实施保险公司</w:t>
      </w:r>
      <w:r>
        <w:t>“</w:t>
      </w:r>
      <w:r>
        <w:t>共保模式</w:t>
      </w:r>
      <w:r>
        <w:t>”</w:t>
      </w:r>
      <w:r>
        <w:t>，为每只肉羊投保</w:t>
      </w:r>
      <w:r>
        <w:t>25</w:t>
      </w:r>
      <w:r>
        <w:t>元，最高赔付</w:t>
      </w:r>
      <w:r>
        <w:t>800</w:t>
      </w:r>
      <w:r>
        <w:t>元，降低养殖风险。</w:t>
      </w:r>
    </w:p>
    <w:p w:rsidR="009411AF" w:rsidRDefault="009411AF" w:rsidP="009411AF">
      <w:pPr>
        <w:spacing w:line="245" w:lineRule="auto"/>
        <w:ind w:firstLineChars="200" w:firstLine="420"/>
        <w:jc w:val="left"/>
      </w:pPr>
      <w:r>
        <w:rPr>
          <w:rFonts w:hint="eastAsia"/>
        </w:rPr>
        <w:t>拓宽增收渠道，实现利益共享。通过租赁购买、入园打工等方式，带动园区周边</w:t>
      </w:r>
      <w:r>
        <w:t>22</w:t>
      </w:r>
      <w:r>
        <w:t>个村集体、</w:t>
      </w:r>
      <w:r>
        <w:t>600</w:t>
      </w:r>
      <w:r>
        <w:t>余养殖户增收。与京东、华为联合打造云商交易、产品溯源、黄河口滩羊产业互联网三大平台，推动</w:t>
      </w:r>
      <w:r>
        <w:t>“</w:t>
      </w:r>
      <w:r>
        <w:t>靶向</w:t>
      </w:r>
      <w:r>
        <w:t>”</w:t>
      </w:r>
      <w:r>
        <w:t>养殖、订单销售、线上交易。搭建起工农复合型、循环经济示范区框架，加速了农业现代和城镇化步伐。</w:t>
      </w:r>
    </w:p>
    <w:p w:rsidR="009411AF" w:rsidRDefault="009411AF" w:rsidP="009411AF">
      <w:pPr>
        <w:spacing w:line="245" w:lineRule="auto"/>
        <w:ind w:firstLineChars="200" w:firstLine="420"/>
        <w:jc w:val="left"/>
      </w:pPr>
      <w:r>
        <w:rPr>
          <w:rFonts w:hint="eastAsia"/>
        </w:rPr>
        <w:t>坚持产城融合，加快两区共建。推动产业园区与生活社区同步建设同向发展，腾空土地</w:t>
      </w:r>
      <w:r>
        <w:t>2250</w:t>
      </w:r>
      <w:r>
        <w:t>亩，引导分散养殖户向园区集中。推进产城融合，运用市场化手段融资</w:t>
      </w:r>
      <w:r>
        <w:t>7578</w:t>
      </w:r>
      <w:r>
        <w:t>万元，建设政和小区二期工程，打造集产业、教育、医疗、商业、居住于一体的现代化新型城镇。引导养殖户向城镇集中，解决园区内养殖户居住分散、生活不便问题，让老百姓过上</w:t>
      </w:r>
      <w:r>
        <w:t>“</w:t>
      </w:r>
      <w:r>
        <w:t>上楼居住、下楼工作</w:t>
      </w:r>
      <w:r>
        <w:t>”</w:t>
      </w:r>
      <w:r>
        <w:t>的新生活。</w:t>
      </w:r>
    </w:p>
    <w:p w:rsidR="009411AF" w:rsidRDefault="009411AF" w:rsidP="009411AF">
      <w:pPr>
        <w:spacing w:line="245" w:lineRule="auto"/>
        <w:ind w:firstLineChars="200" w:firstLine="420"/>
        <w:jc w:val="left"/>
      </w:pPr>
      <w:r>
        <w:rPr>
          <w:rFonts w:hint="eastAsia"/>
        </w:rPr>
        <w:t>高标准规划园区，夯实产业发展基础。利津县统筹整合资金、项目、政策、资源要素，向重点园区片区集中集聚，推动发展平台提档升级，重点推动智联农创现代农业示范园、黄河口滩羊产业园、汀罗镇现代农业产业园等现代农业园区提档升级。按照产业“标准化、链条化、融合化”发展思路，围绕滩羊、特色果蔬、中草药、现代渔业等优势产业，进一步拉长产业链条。其中，特色果蔬产业，抓好智联农创、七龙河、圣水园等农业园区高标准设施果蔬项目建设，引进绿色循环模式，带动果蔬产业由大田果蔬向设施果蔬、由传统品种向特色品种、由无公害向绿色有机发展。</w:t>
      </w:r>
    </w:p>
    <w:p w:rsidR="009411AF" w:rsidRDefault="009411AF" w:rsidP="009411AF">
      <w:pPr>
        <w:spacing w:line="245" w:lineRule="auto"/>
        <w:ind w:firstLineChars="200" w:firstLine="420"/>
        <w:jc w:val="left"/>
      </w:pPr>
      <w:r>
        <w:rPr>
          <w:rFonts w:hint="eastAsia"/>
        </w:rPr>
        <w:t>创品牌，提升产业园区软实力。利津县大力实施农产品品牌创建行动，结合农产品区域公用品牌战略规划，做好品牌传播推广和品牌展销营销，重点培育扶持“黄河口滩羊”“一品益津”“一大早”等市场竞争力强的特色农产品品牌，打造高品质、有口碑的农业“金字招牌”。以“旅游富民”三年行动计划为抓手，以特色乡村资源和农业产业为依托，通过农民丰收节、旅游文化节等节庆活动，加快推进农旅深度融合，提升特色农产品品牌效应和知名度，提高农产品附加值。</w:t>
      </w:r>
    </w:p>
    <w:p w:rsidR="009411AF" w:rsidRDefault="009411AF" w:rsidP="009411AF">
      <w:pPr>
        <w:spacing w:line="245" w:lineRule="auto"/>
        <w:ind w:firstLineChars="200" w:firstLine="420"/>
        <w:jc w:val="left"/>
      </w:pPr>
      <w:r>
        <w:rPr>
          <w:rFonts w:hint="eastAsia"/>
        </w:rPr>
        <w:t>在盐窝镇新村，养殖户赵新利正在将今年第一批肉羊装车，发往新疆。赵新利从事肉羊养殖有</w:t>
      </w:r>
      <w:r>
        <w:t>10</w:t>
      </w:r>
      <w:r>
        <w:t>多年的时间，每年收入</w:t>
      </w:r>
      <w:r>
        <w:t>30</w:t>
      </w:r>
      <w:r>
        <w:t>多万元。受益于园区的各类配套设施，肉羊出栏量不断攀升，可观的市场行情和效益，让村民养殖的劲头更足了。在盐窝镇，</w:t>
      </w:r>
      <w:r>
        <w:t>1600</w:t>
      </w:r>
      <w:r>
        <w:t>多个像赵新利这样的养殖户，靠养殖肉羊发了财。</w:t>
      </w:r>
    </w:p>
    <w:p w:rsidR="009411AF" w:rsidRDefault="009411AF" w:rsidP="009411AF">
      <w:pPr>
        <w:spacing w:line="245" w:lineRule="auto"/>
        <w:ind w:firstLineChars="200" w:firstLine="420"/>
        <w:jc w:val="left"/>
      </w:pPr>
      <w:r>
        <w:rPr>
          <w:rFonts w:hint="eastAsia"/>
        </w:rPr>
        <w:t>汀罗镇现代农业产业园和黄河口滩羊产业园是利津县坚持工业化理念发展农业的缩影。</w:t>
      </w:r>
    </w:p>
    <w:p w:rsidR="009411AF" w:rsidRPr="006804E5" w:rsidRDefault="009411AF" w:rsidP="009411AF">
      <w:pPr>
        <w:spacing w:line="245" w:lineRule="auto"/>
        <w:ind w:firstLineChars="200" w:firstLine="420"/>
        <w:jc w:val="left"/>
      </w:pPr>
      <w:r>
        <w:rPr>
          <w:rFonts w:hint="eastAsia"/>
        </w:rPr>
        <w:t>按照工业化理念经营农业思路，利津县打破传统思维模式，大力发展新业态、新模式。高标准规划建设了智联农创现代农业示范园、黄河口滩羊产业园、黄河口数字水稻产业园等一批高水平示范园区，以园区形成示范带动产业发展。“以乡村振兴示范片区建设为抓手，在各镇街打造的示范片区，在全县范围内起到了典型示范带动、城乡融合驱动的作用，极大地推动了乡村振兴。”利津县实施乡村振兴战略工作专班办公室副主任刘炳岭说。</w:t>
      </w:r>
    </w:p>
    <w:p w:rsidR="009411AF" w:rsidRPr="006804E5" w:rsidRDefault="009411AF" w:rsidP="009411AF">
      <w:pPr>
        <w:spacing w:line="245" w:lineRule="auto"/>
        <w:ind w:firstLineChars="200" w:firstLine="420"/>
        <w:jc w:val="right"/>
      </w:pPr>
      <w:r w:rsidRPr="006804E5">
        <w:rPr>
          <w:rFonts w:hint="eastAsia"/>
        </w:rPr>
        <w:t>大众网</w:t>
      </w:r>
      <w:r>
        <w:rPr>
          <w:rFonts w:hint="eastAsia"/>
        </w:rPr>
        <w:t>2022-4-11</w:t>
      </w:r>
    </w:p>
    <w:p w:rsidR="009411AF" w:rsidRDefault="009411AF" w:rsidP="00CF61FE">
      <w:pPr>
        <w:sectPr w:rsidR="009411AF" w:rsidSect="00CF61FE">
          <w:type w:val="continuous"/>
          <w:pgSz w:w="11906" w:h="16838"/>
          <w:pgMar w:top="1644" w:right="1236" w:bottom="1418" w:left="1814" w:header="851" w:footer="907" w:gutter="0"/>
          <w:pgNumType w:start="1"/>
          <w:cols w:space="720"/>
          <w:docGrid w:type="lines" w:linePitch="341" w:charSpace="2373"/>
        </w:sectPr>
      </w:pPr>
    </w:p>
    <w:p w:rsidR="00C736C1" w:rsidRDefault="00C736C1"/>
    <w:sectPr w:rsidR="00C736C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411AF"/>
    <w:rsid w:val="009411AF"/>
    <w:rsid w:val="00C736C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411A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411A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352</Words>
  <Characters>2011</Characters>
  <Application>Microsoft Office Word</Application>
  <DocSecurity>0</DocSecurity>
  <Lines>16</Lines>
  <Paragraphs>4</Paragraphs>
  <ScaleCrop>false</ScaleCrop>
  <Company>Microsoft</Company>
  <LinksUpToDate>false</LinksUpToDate>
  <CharactersWithSpaces>2359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2022-06-01T12:15:00Z</dcterms:created>
</cp:coreProperties>
</file>