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51DB" w:rsidRDefault="006A51DB">
      <w:pPr>
        <w:pStyle w:val="1"/>
      </w:pPr>
      <w:r>
        <w:rPr>
          <w:rFonts w:hint="eastAsia"/>
        </w:rPr>
        <w:t>关于印发2021年泉州市食品小作坊集中加工区试点建设工作方案的通知</w:t>
      </w:r>
    </w:p>
    <w:p w:rsidR="006A51DB" w:rsidRDefault="006A51DB">
      <w:pPr>
        <w:ind w:firstLine="420"/>
        <w:jc w:val="left"/>
      </w:pPr>
      <w:r>
        <w:rPr>
          <w:rFonts w:hint="eastAsia"/>
        </w:rPr>
        <w:t>各县（市、区）市场监管局、食安办，开发区分局：</w:t>
      </w:r>
    </w:p>
    <w:p w:rsidR="006A51DB" w:rsidRDefault="006A51DB">
      <w:pPr>
        <w:ind w:firstLine="420"/>
        <w:jc w:val="left"/>
      </w:pPr>
      <w:r>
        <w:rPr>
          <w:rFonts w:hint="eastAsia"/>
        </w:rPr>
        <w:t>为贯彻落实市委市政府、省市场监管局关于食品安全工作的总体部署，规范食品小作坊生产加工行为，根据省食品安全委员会《福建省食品生产加工小作坊规范提升三年行动计划（</w:t>
      </w:r>
      <w:r>
        <w:rPr>
          <w:rFonts w:hint="eastAsia"/>
        </w:rPr>
        <w:t>2020</w:t>
      </w:r>
      <w:r>
        <w:rPr>
          <w:rFonts w:hint="eastAsia"/>
        </w:rPr>
        <w:t>—</w:t>
      </w:r>
      <w:r>
        <w:rPr>
          <w:rFonts w:hint="eastAsia"/>
        </w:rPr>
        <w:t>2022</w:t>
      </w:r>
      <w:r>
        <w:rPr>
          <w:rFonts w:hint="eastAsia"/>
        </w:rPr>
        <w:t>年）》（闽食安委〔</w:t>
      </w:r>
      <w:r>
        <w:rPr>
          <w:rFonts w:hint="eastAsia"/>
        </w:rPr>
        <w:t>2020</w:t>
      </w:r>
      <w:r>
        <w:rPr>
          <w:rFonts w:hint="eastAsia"/>
        </w:rPr>
        <w:t>〕</w:t>
      </w:r>
      <w:r>
        <w:rPr>
          <w:rFonts w:hint="eastAsia"/>
        </w:rPr>
        <w:t>6</w:t>
      </w:r>
      <w:r>
        <w:rPr>
          <w:rFonts w:hint="eastAsia"/>
        </w:rPr>
        <w:t>号）和省市场监管局、省食品安全委员会《关于印发</w:t>
      </w:r>
      <w:r>
        <w:rPr>
          <w:rFonts w:hint="eastAsia"/>
        </w:rPr>
        <w:t>2021</w:t>
      </w:r>
      <w:r>
        <w:rPr>
          <w:rFonts w:hint="eastAsia"/>
        </w:rPr>
        <w:t>年福建省食品小作坊集中加工区试点建设工作方案的通知》的部署要求，经研究，决定从</w:t>
      </w:r>
      <w:r>
        <w:rPr>
          <w:rFonts w:hint="eastAsia"/>
        </w:rPr>
        <w:t>2021</w:t>
      </w:r>
      <w:r>
        <w:rPr>
          <w:rFonts w:hint="eastAsia"/>
        </w:rPr>
        <w:t>年起在全市组织开展食品小作坊集中加工区试点建设工作。现将《</w:t>
      </w:r>
      <w:r>
        <w:rPr>
          <w:rFonts w:hint="eastAsia"/>
        </w:rPr>
        <w:t>2021</w:t>
      </w:r>
      <w:r>
        <w:rPr>
          <w:rFonts w:hint="eastAsia"/>
        </w:rPr>
        <w:t>年泉州市食品小作坊集中加工区试点建设工作方案》印发给你们，请你们结合本地工作实际，积极开展食品小作坊集中加工区试点建设工作，促进食品小作坊规范提升和转型升级，提升小作坊食品质量安全水平。</w:t>
      </w:r>
    </w:p>
    <w:p w:rsidR="006A51DB" w:rsidRDefault="006A51DB">
      <w:pPr>
        <w:ind w:firstLine="420"/>
        <w:jc w:val="left"/>
      </w:pPr>
      <w:r>
        <w:rPr>
          <w:rFonts w:hint="eastAsia"/>
        </w:rPr>
        <w:t>联系人：市市场监管局</w:t>
      </w:r>
      <w:r>
        <w:rPr>
          <w:rFonts w:hint="eastAsia"/>
        </w:rPr>
        <w:t xml:space="preserve"> </w:t>
      </w:r>
      <w:r>
        <w:rPr>
          <w:rFonts w:hint="eastAsia"/>
        </w:rPr>
        <w:t>涂惠生，联系电话：</w:t>
      </w:r>
      <w:r>
        <w:rPr>
          <w:rFonts w:hint="eastAsia"/>
        </w:rPr>
        <w:t>22393610</w:t>
      </w:r>
    </w:p>
    <w:p w:rsidR="006A51DB" w:rsidRDefault="006A51DB">
      <w:pPr>
        <w:ind w:firstLine="420"/>
        <w:jc w:val="left"/>
      </w:pPr>
      <w:r>
        <w:rPr>
          <w:rFonts w:hint="eastAsia"/>
        </w:rPr>
        <w:t>市食安办</w:t>
      </w:r>
      <w:r>
        <w:rPr>
          <w:rFonts w:hint="eastAsia"/>
        </w:rPr>
        <w:t xml:space="preserve">  </w:t>
      </w:r>
      <w:r>
        <w:rPr>
          <w:rFonts w:hint="eastAsia"/>
        </w:rPr>
        <w:t>吴芸苹，联系电话：</w:t>
      </w:r>
      <w:r>
        <w:rPr>
          <w:rFonts w:hint="eastAsia"/>
        </w:rPr>
        <w:t>22393620</w:t>
      </w:r>
    </w:p>
    <w:p w:rsidR="006A51DB" w:rsidRDefault="006A51DB">
      <w:pPr>
        <w:ind w:firstLine="420"/>
        <w:jc w:val="left"/>
      </w:pPr>
      <w:r>
        <w:rPr>
          <w:rFonts w:hint="eastAsia"/>
        </w:rPr>
        <w:t>泉州市市场监督管理局</w:t>
      </w:r>
    </w:p>
    <w:p w:rsidR="006A51DB" w:rsidRDefault="006A51DB">
      <w:pPr>
        <w:ind w:firstLine="420"/>
        <w:jc w:val="left"/>
      </w:pPr>
      <w:r>
        <w:rPr>
          <w:rFonts w:hint="eastAsia"/>
        </w:rPr>
        <w:t>2021</w:t>
      </w:r>
      <w:r>
        <w:rPr>
          <w:rFonts w:hint="eastAsia"/>
        </w:rPr>
        <w:t>年</w:t>
      </w:r>
      <w:r>
        <w:rPr>
          <w:rFonts w:hint="eastAsia"/>
        </w:rPr>
        <w:t>6</w:t>
      </w:r>
      <w:r>
        <w:rPr>
          <w:rFonts w:hint="eastAsia"/>
        </w:rPr>
        <w:t>月</w:t>
      </w:r>
      <w:r>
        <w:rPr>
          <w:rFonts w:hint="eastAsia"/>
        </w:rPr>
        <w:t>2</w:t>
      </w:r>
      <w:r>
        <w:rPr>
          <w:rFonts w:hint="eastAsia"/>
        </w:rPr>
        <w:t>日</w:t>
      </w:r>
    </w:p>
    <w:p w:rsidR="006A51DB" w:rsidRDefault="006A51DB">
      <w:pPr>
        <w:ind w:firstLine="420"/>
        <w:jc w:val="left"/>
      </w:pPr>
      <w:r>
        <w:rPr>
          <w:rFonts w:hint="eastAsia"/>
        </w:rPr>
        <w:t>(</w:t>
      </w:r>
      <w:r>
        <w:rPr>
          <w:rFonts w:hint="eastAsia"/>
        </w:rPr>
        <w:t>此件主动公开</w:t>
      </w:r>
      <w:r>
        <w:rPr>
          <w:rFonts w:hint="eastAsia"/>
        </w:rPr>
        <w:t>)</w:t>
      </w:r>
    </w:p>
    <w:p w:rsidR="006A51DB" w:rsidRDefault="006A51DB">
      <w:pPr>
        <w:ind w:firstLine="420"/>
        <w:jc w:val="left"/>
      </w:pPr>
      <w:r>
        <w:rPr>
          <w:rFonts w:hint="eastAsia"/>
        </w:rPr>
        <w:t>2021</w:t>
      </w:r>
      <w:r>
        <w:rPr>
          <w:rFonts w:hint="eastAsia"/>
        </w:rPr>
        <w:t>年泉州市食品小作坊集中加工区试点建设工作方案</w:t>
      </w:r>
    </w:p>
    <w:p w:rsidR="006A51DB" w:rsidRDefault="006A51DB">
      <w:pPr>
        <w:ind w:firstLine="420"/>
        <w:jc w:val="left"/>
      </w:pPr>
      <w:r>
        <w:rPr>
          <w:rFonts w:hint="eastAsia"/>
        </w:rPr>
        <w:t>为进一步推进食品小作坊集中加工区建设，促进食品小作坊规范提升和转型升级，提升小作坊食品安全水平，根据省食品安全委员会《福建省食品生产加工小作坊规范提升三年行动计划（</w:t>
      </w:r>
      <w:r>
        <w:rPr>
          <w:rFonts w:hint="eastAsia"/>
        </w:rPr>
        <w:t>2020</w:t>
      </w:r>
      <w:r>
        <w:rPr>
          <w:rFonts w:hint="eastAsia"/>
        </w:rPr>
        <w:t>—</w:t>
      </w:r>
      <w:r>
        <w:rPr>
          <w:rFonts w:hint="eastAsia"/>
        </w:rPr>
        <w:t>2022</w:t>
      </w:r>
      <w:r>
        <w:rPr>
          <w:rFonts w:hint="eastAsia"/>
        </w:rPr>
        <w:t>年）》（闽食安委〔</w:t>
      </w:r>
      <w:r>
        <w:rPr>
          <w:rFonts w:hint="eastAsia"/>
        </w:rPr>
        <w:t>2020</w:t>
      </w:r>
      <w:r>
        <w:rPr>
          <w:rFonts w:hint="eastAsia"/>
        </w:rPr>
        <w:t>〕</w:t>
      </w:r>
      <w:r>
        <w:rPr>
          <w:rFonts w:hint="eastAsia"/>
        </w:rPr>
        <w:t>6</w:t>
      </w:r>
      <w:r>
        <w:rPr>
          <w:rFonts w:hint="eastAsia"/>
        </w:rPr>
        <w:t>号）以及市食品安全委员会《泉州市食品生产加工小作坊规范提升三年行动（</w:t>
      </w:r>
      <w:r>
        <w:rPr>
          <w:rFonts w:hint="eastAsia"/>
        </w:rPr>
        <w:t>2020</w:t>
      </w:r>
      <w:r>
        <w:rPr>
          <w:rFonts w:hint="eastAsia"/>
        </w:rPr>
        <w:t>—</w:t>
      </w:r>
      <w:r>
        <w:rPr>
          <w:rFonts w:hint="eastAsia"/>
        </w:rPr>
        <w:t>2022</w:t>
      </w:r>
      <w:r>
        <w:rPr>
          <w:rFonts w:hint="eastAsia"/>
        </w:rPr>
        <w:t>）实施方案》（泉食安委〔</w:t>
      </w:r>
      <w:r>
        <w:rPr>
          <w:rFonts w:hint="eastAsia"/>
        </w:rPr>
        <w:t>2020</w:t>
      </w:r>
      <w:r>
        <w:rPr>
          <w:rFonts w:hint="eastAsia"/>
        </w:rPr>
        <w:t>〕</w:t>
      </w:r>
      <w:r>
        <w:rPr>
          <w:rFonts w:hint="eastAsia"/>
        </w:rPr>
        <w:t>6</w:t>
      </w:r>
      <w:r>
        <w:rPr>
          <w:rFonts w:hint="eastAsia"/>
        </w:rPr>
        <w:t>号）等部署要求，制定本工作方案。</w:t>
      </w:r>
    </w:p>
    <w:p w:rsidR="006A51DB" w:rsidRDefault="006A51DB">
      <w:pPr>
        <w:ind w:firstLine="420"/>
        <w:jc w:val="left"/>
      </w:pPr>
      <w:r>
        <w:rPr>
          <w:rFonts w:hint="eastAsia"/>
        </w:rPr>
        <w:t>一、目标任务</w:t>
      </w:r>
    </w:p>
    <w:p w:rsidR="006A51DB" w:rsidRDefault="006A51DB">
      <w:pPr>
        <w:ind w:firstLine="420"/>
        <w:jc w:val="left"/>
      </w:pPr>
      <w:r>
        <w:rPr>
          <w:rFonts w:hint="eastAsia"/>
        </w:rPr>
        <w:t>全面落实“四个最严”要求，以保障食品安全为底线，通过因地制宜、统筹规划和合理布局，探索建成具有泉州特色的食品小作坊集中加工区。通过三年的努力，建设若干管理规范、特色鲜明、效益突出的小作坊集中加工区，以点带面，逐步推进全市小作坊集中加工区建设，促进小作坊规范发展、健康发展和转型升级，助力乡村振兴战略，服务地方经济社会发展。</w:t>
      </w:r>
    </w:p>
    <w:p w:rsidR="006A51DB" w:rsidRDefault="006A51DB">
      <w:pPr>
        <w:ind w:firstLine="420"/>
        <w:jc w:val="left"/>
      </w:pPr>
      <w:r>
        <w:rPr>
          <w:rFonts w:hint="eastAsia"/>
        </w:rPr>
        <w:t>二、主要内容</w:t>
      </w:r>
    </w:p>
    <w:p w:rsidR="006A51DB" w:rsidRDefault="006A51DB">
      <w:pPr>
        <w:ind w:firstLine="420"/>
        <w:jc w:val="left"/>
      </w:pPr>
      <w:r>
        <w:rPr>
          <w:rFonts w:hint="eastAsia"/>
        </w:rPr>
        <w:t>（一）地方政府重视小作坊监管工作。县级人民政府高度重视食品安全工作，统一领导、组织、协调食品小作坊集中加工区建设和管理工作，将小作坊集中加工区建设和管理纳入本级政府食品安全工作规划，相关工作经费列入本级政府财政预算。按照当地产业发展和城乡规划总体要求，结合行政区域内食品小作坊的数量、规模和分布情况，以及常住人口、地理位置、辐射半径等因素，对食品小作坊集中加工区进行统一规划、合理布局，并出台政策，鼓励和支持食品小作坊进入加工区从事食品生产加工活动。专题研究部署食品小作坊集中加工区试点建设工作，市场监管、农业农村、文化旅游、卫生健康、生态环境、商务、公安、乡镇（街道）等各级各相关部门各司其责，积极参与并有效推进食品小作坊集中加工区试点建设工作。</w:t>
      </w:r>
    </w:p>
    <w:p w:rsidR="006A51DB" w:rsidRDefault="006A51DB">
      <w:pPr>
        <w:ind w:firstLine="420"/>
        <w:jc w:val="left"/>
      </w:pPr>
      <w:r>
        <w:rPr>
          <w:rFonts w:hint="eastAsia"/>
        </w:rPr>
        <w:t>（二）属地监管部门推进小作坊监管工作。县级食品安全监管部门认真履行监管工作责任，全面开展食品小作坊普查建档，建立辖区小作坊名录库，归集小作坊基本信息、小作坊行政审批、日常检查结果、行政处罚情况等信息，逐一建立小作坊监管工作档案，并实行动态管理。全面做好小作坊行政审批，优化审批工作流程，提高审批工作效率，对符合小作坊食品品种目录要求的，要求取得相应许可证书。将小作坊食品纳入县级食品安全监督抽检范畴。加强小作坊日常监督检查，制定小作坊年度监督检查计划，探索实施食品小作坊“智慧监管”“互联网</w:t>
      </w:r>
      <w:r>
        <w:rPr>
          <w:rFonts w:hint="eastAsia"/>
        </w:rPr>
        <w:t>+</w:t>
      </w:r>
      <w:r>
        <w:rPr>
          <w:rFonts w:hint="eastAsia"/>
        </w:rPr>
        <w:t>监管”。</w:t>
      </w:r>
    </w:p>
    <w:p w:rsidR="006A51DB" w:rsidRDefault="006A51DB">
      <w:pPr>
        <w:ind w:firstLine="420"/>
        <w:jc w:val="left"/>
      </w:pPr>
      <w:r>
        <w:rPr>
          <w:rFonts w:hint="eastAsia"/>
        </w:rPr>
        <w:t>（三）食品小作坊履行食品安全主体责任。加工区内食品小作坊符合《福建省食品安全条例》《食品生产加工小作坊质量安全控制基本要求》（</w:t>
      </w:r>
      <w:r>
        <w:rPr>
          <w:rFonts w:hint="eastAsia"/>
        </w:rPr>
        <w:t>GB/T 23734</w:t>
      </w:r>
      <w:r>
        <w:rPr>
          <w:rFonts w:hint="eastAsia"/>
        </w:rPr>
        <w:t>）等规定要求，持有有效营业执照和相应生产加工许可证书。具有与生产的食品品种、数量相适应且符合食品安全标准要求的食品原料处理和食品生产、包装、贮存等固定场所以及排水系统，保持该场所环境清洁卫生和排水通畅，并与有毒有害场所以及其他污染源保持二十五米以上的安全距离。生产加工区和生活区按照保障食品安全的要求相隔离。生产加工设施、设备和生产流程符合食品安全要求和规定。具有保证食品安全的传统工艺技术或者其他技术。具有保证食品安全的生产经营人员和管理制度。</w:t>
      </w:r>
    </w:p>
    <w:p w:rsidR="006A51DB" w:rsidRDefault="006A51DB">
      <w:pPr>
        <w:ind w:firstLine="420"/>
        <w:jc w:val="left"/>
      </w:pPr>
      <w:r>
        <w:rPr>
          <w:rFonts w:hint="eastAsia"/>
        </w:rPr>
        <w:t>（四）加工区规划与设计合理。加工区为固定的集中生产经营场所，选址与环境符合相关规定要求，不应选择对食品有显著污染的区域，配套电力、给排水、排污、交通等公共设施，按要求集中处理废水、废气等污染物。加工区配备检验室，配备专职或兼职的检验人员，能满足加工区内各类食品的出厂检验需要。配备视频监控系统，对加工区内的公共场所和所有食品小作坊进行实时监控。</w:t>
      </w:r>
    </w:p>
    <w:p w:rsidR="006A51DB" w:rsidRDefault="006A51DB">
      <w:pPr>
        <w:ind w:firstLine="420"/>
        <w:jc w:val="left"/>
      </w:pPr>
      <w:r>
        <w:rPr>
          <w:rFonts w:hint="eastAsia"/>
        </w:rPr>
        <w:t>（五）加工区管理与服务规范。加工区成立统一的管理机构，建立统一的管理制度，明确食品安全服务和管理的职能与责任，加强对加工区内食品小作坊的管理，履行食品安全主体责任。对小作坊实行备案管理，未取得营业执照和相应许可证书的不得在加工区内生产经营。配备专职或兼职的食品安全管理人员，具体负责加工区的食品安全管理工作。</w:t>
      </w:r>
    </w:p>
    <w:p w:rsidR="006A51DB" w:rsidRDefault="006A51DB">
      <w:pPr>
        <w:ind w:firstLine="420"/>
        <w:jc w:val="left"/>
      </w:pPr>
      <w:r>
        <w:rPr>
          <w:rFonts w:hint="eastAsia"/>
        </w:rPr>
        <w:t>三、工作安排</w:t>
      </w:r>
    </w:p>
    <w:p w:rsidR="006A51DB" w:rsidRDefault="006A51DB">
      <w:pPr>
        <w:ind w:firstLine="420"/>
        <w:jc w:val="left"/>
      </w:pPr>
      <w:r>
        <w:rPr>
          <w:rFonts w:hint="eastAsia"/>
        </w:rPr>
        <w:t>（一）申报阶段（</w:t>
      </w:r>
      <w:r>
        <w:rPr>
          <w:rFonts w:hint="eastAsia"/>
        </w:rPr>
        <w:t>2021</w:t>
      </w:r>
      <w:r>
        <w:rPr>
          <w:rFonts w:hint="eastAsia"/>
        </w:rPr>
        <w:t>年</w:t>
      </w:r>
      <w:r>
        <w:rPr>
          <w:rFonts w:hint="eastAsia"/>
        </w:rPr>
        <w:t>6</w:t>
      </w:r>
      <w:r>
        <w:rPr>
          <w:rFonts w:hint="eastAsia"/>
        </w:rPr>
        <w:t>月中旬前）。申报省级食品小作坊集中加工区试点的县级市场监管局、食安办应于</w:t>
      </w:r>
      <w:r>
        <w:rPr>
          <w:rFonts w:hint="eastAsia"/>
        </w:rPr>
        <w:t>2021</w:t>
      </w:r>
      <w:r>
        <w:rPr>
          <w:rFonts w:hint="eastAsia"/>
        </w:rPr>
        <w:t>年</w:t>
      </w:r>
      <w:r>
        <w:rPr>
          <w:rFonts w:hint="eastAsia"/>
        </w:rPr>
        <w:t>6</w:t>
      </w:r>
      <w:r>
        <w:rPr>
          <w:rFonts w:hint="eastAsia"/>
        </w:rPr>
        <w:t>月</w:t>
      </w:r>
      <w:r>
        <w:rPr>
          <w:rFonts w:hint="eastAsia"/>
        </w:rPr>
        <w:t>5</w:t>
      </w:r>
      <w:r>
        <w:rPr>
          <w:rFonts w:hint="eastAsia"/>
        </w:rPr>
        <w:t>日前向市级市场监管局、食安办上报试点建设工作方案和《福建省食品小作坊集中加工区试点申报表》（附件</w:t>
      </w:r>
      <w:r>
        <w:rPr>
          <w:rFonts w:hint="eastAsia"/>
        </w:rPr>
        <w:t>1</w:t>
      </w:r>
      <w:r>
        <w:rPr>
          <w:rFonts w:hint="eastAsia"/>
        </w:rPr>
        <w:t>，一式四份），市市场监管局、食安办审核后，择优推荐</w:t>
      </w:r>
      <w:r>
        <w:rPr>
          <w:rFonts w:hint="eastAsia"/>
        </w:rPr>
        <w:t>1</w:t>
      </w:r>
      <w:r>
        <w:rPr>
          <w:rFonts w:hint="eastAsia"/>
        </w:rPr>
        <w:t>个集中加工区作为省级食品小作坊集中加工区试点备选对象。省市场监管局、食安办对各地申报材料进行审核，择优确定</w:t>
      </w:r>
      <w:r>
        <w:rPr>
          <w:rFonts w:hint="eastAsia"/>
        </w:rPr>
        <w:t>4</w:t>
      </w:r>
      <w:r>
        <w:rPr>
          <w:rFonts w:hint="eastAsia"/>
        </w:rPr>
        <w:t>个食品小作坊集中加工区作为试点建设对象。</w:t>
      </w:r>
    </w:p>
    <w:p w:rsidR="006A51DB" w:rsidRDefault="006A51DB">
      <w:pPr>
        <w:ind w:firstLine="420"/>
        <w:jc w:val="left"/>
      </w:pPr>
      <w:r>
        <w:rPr>
          <w:rFonts w:hint="eastAsia"/>
        </w:rPr>
        <w:t>（二）试点建设（</w:t>
      </w:r>
      <w:r>
        <w:rPr>
          <w:rFonts w:hint="eastAsia"/>
        </w:rPr>
        <w:t>2021</w:t>
      </w:r>
      <w:r>
        <w:rPr>
          <w:rFonts w:hint="eastAsia"/>
        </w:rPr>
        <w:t>年</w:t>
      </w:r>
      <w:r>
        <w:rPr>
          <w:rFonts w:hint="eastAsia"/>
        </w:rPr>
        <w:t>10</w:t>
      </w:r>
      <w:r>
        <w:rPr>
          <w:rFonts w:hint="eastAsia"/>
        </w:rPr>
        <w:t>月底前）。被确定开展</w:t>
      </w:r>
      <w:r>
        <w:rPr>
          <w:rFonts w:hint="eastAsia"/>
        </w:rPr>
        <w:t>2021</w:t>
      </w:r>
      <w:r>
        <w:rPr>
          <w:rFonts w:hint="eastAsia"/>
        </w:rPr>
        <w:t>年省级食品小作坊集中加工区试点建设工作的县级市场监管局、食安办，按照《福建省食品小作坊集中加工区建设工作指南》（附件</w:t>
      </w:r>
      <w:r>
        <w:rPr>
          <w:rFonts w:hint="eastAsia"/>
        </w:rPr>
        <w:t>2</w:t>
      </w:r>
      <w:r>
        <w:rPr>
          <w:rFonts w:hint="eastAsia"/>
        </w:rPr>
        <w:t>）要求，开展试点建设。</w:t>
      </w:r>
      <w:r>
        <w:rPr>
          <w:rFonts w:hint="eastAsia"/>
        </w:rPr>
        <w:t>2021</w:t>
      </w:r>
      <w:r>
        <w:rPr>
          <w:rFonts w:hint="eastAsia"/>
        </w:rPr>
        <w:t>年</w:t>
      </w:r>
      <w:r>
        <w:rPr>
          <w:rFonts w:hint="eastAsia"/>
        </w:rPr>
        <w:t>10</w:t>
      </w:r>
      <w:r>
        <w:rPr>
          <w:rFonts w:hint="eastAsia"/>
        </w:rPr>
        <w:t>月底前，完成试点建设和初评，并向市市场监管局、食安办提出验收申请。</w:t>
      </w:r>
    </w:p>
    <w:p w:rsidR="006A51DB" w:rsidRDefault="006A51DB">
      <w:pPr>
        <w:ind w:firstLine="420"/>
        <w:jc w:val="left"/>
      </w:pPr>
      <w:r>
        <w:rPr>
          <w:rFonts w:hint="eastAsia"/>
        </w:rPr>
        <w:t>（三）试点验收（</w:t>
      </w:r>
      <w:r>
        <w:rPr>
          <w:rFonts w:hint="eastAsia"/>
        </w:rPr>
        <w:t>2021</w:t>
      </w:r>
      <w:r>
        <w:rPr>
          <w:rFonts w:hint="eastAsia"/>
        </w:rPr>
        <w:t>年</w:t>
      </w:r>
      <w:r>
        <w:rPr>
          <w:rFonts w:hint="eastAsia"/>
        </w:rPr>
        <w:t>11</w:t>
      </w:r>
      <w:r>
        <w:rPr>
          <w:rFonts w:hint="eastAsia"/>
        </w:rPr>
        <w:t>月底前）。市市场监管局、食安办根据《福建省食品小作坊集中加工区试点建设验收标准》（附件</w:t>
      </w:r>
      <w:r>
        <w:rPr>
          <w:rFonts w:hint="eastAsia"/>
        </w:rPr>
        <w:t>3</w:t>
      </w:r>
      <w:r>
        <w:rPr>
          <w:rFonts w:hint="eastAsia"/>
        </w:rPr>
        <w:t>），对集中加工区试点建设工作进行验收，并于</w:t>
      </w:r>
      <w:r>
        <w:rPr>
          <w:rFonts w:hint="eastAsia"/>
        </w:rPr>
        <w:t>2021</w:t>
      </w:r>
      <w:r>
        <w:rPr>
          <w:rFonts w:hint="eastAsia"/>
        </w:rPr>
        <w:t>年</w:t>
      </w:r>
      <w:r>
        <w:rPr>
          <w:rFonts w:hint="eastAsia"/>
        </w:rPr>
        <w:t>11</w:t>
      </w:r>
      <w:r>
        <w:rPr>
          <w:rFonts w:hint="eastAsia"/>
        </w:rPr>
        <w:t>月底前形成验收报告报送省市场监管局、食安办。省市场监管局、食安办将适时组织对集中加工区试点建设和验收情况进行复核。</w:t>
      </w:r>
    </w:p>
    <w:p w:rsidR="006A51DB" w:rsidRDefault="006A51DB">
      <w:pPr>
        <w:ind w:firstLine="420"/>
        <w:jc w:val="left"/>
      </w:pPr>
      <w:r>
        <w:rPr>
          <w:rFonts w:hint="eastAsia"/>
        </w:rPr>
        <w:t>四、工作要求</w:t>
      </w:r>
    </w:p>
    <w:p w:rsidR="006A51DB" w:rsidRDefault="006A51DB">
      <w:pPr>
        <w:ind w:firstLine="420"/>
        <w:jc w:val="left"/>
      </w:pPr>
      <w:r>
        <w:rPr>
          <w:rFonts w:hint="eastAsia"/>
        </w:rPr>
        <w:t>（一）领导重视，周密部署。各地政府要高度重视食品小作坊集中加工区试点建设工作，将试点建设融入乡村振兴战略和为民办实事项目。各县级市场监管局、食安办及相关创建单位要制定试点建设工作实施方案，市市场监管局、食安办负责督促、指导试点建设单位落实具体推进措施和计划安排，明确建设工作责任，严格经费管理，落实专款专用，扎实推进试点建设工作，确保试点建设保质保量完成。</w:t>
      </w:r>
    </w:p>
    <w:p w:rsidR="006A51DB" w:rsidRDefault="006A51DB">
      <w:pPr>
        <w:ind w:firstLine="420"/>
        <w:jc w:val="left"/>
      </w:pPr>
      <w:r>
        <w:rPr>
          <w:rFonts w:hint="eastAsia"/>
        </w:rPr>
        <w:t>（二）注重实效，扎实推进。各试点建设单位要因地制宜，积极探索小作坊集中加工区建设模式，及时研究解决试点建设过程中出现的新情况、新问题，不断推进试点建设向纵深发展，确保试点建设工作取得实效。晋江要加强对龙湖小作坊集中加工区引入规范小作坊的帮扶指导，促进小作坊集中加工区不断完善，提升管理水平，争取创建首批示范点；惠安要加强指导黄塘米粉集中加工区未取证小作坊尽快改造取证，加快推动小作坊集中区规范化管理，加快探索崇武水产制品集中加工区建设的可行性；食品小作坊相对集中的石狮、南安、泉州中心市区等地要加强本辖区可集中小作坊的摸底调研工作，积极创造条件，加大力度推动试点工作。各地要认真总结试点建设经验做法，逐步形成可示范、可复制、可推广的小作坊集中加工区建设工作经验。</w:t>
      </w:r>
    </w:p>
    <w:p w:rsidR="006A51DB" w:rsidRDefault="006A51DB">
      <w:pPr>
        <w:ind w:firstLine="420"/>
        <w:jc w:val="left"/>
      </w:pPr>
      <w:r>
        <w:rPr>
          <w:rFonts w:hint="eastAsia"/>
        </w:rPr>
        <w:t>（三）加强引导，公众参与。各地要加强对食品小作坊集中加工区试点建设工作的宣传教育，通过各种形式，广泛宣传食品小作坊集中加工区试点建设的意义和有关工作动态，不断提高食品小作坊业主、从业人员和公众食品安全等相关知识的知晓率，引导食品小作坊、公众参与试点建设，努力营造食品安全社会共治氛围。</w:t>
      </w:r>
    </w:p>
    <w:p w:rsidR="006A51DB" w:rsidRDefault="006A51DB">
      <w:pPr>
        <w:ind w:firstLine="420"/>
        <w:jc w:val="left"/>
      </w:pPr>
      <w:r>
        <w:rPr>
          <w:rFonts w:hint="eastAsia"/>
        </w:rPr>
        <w:t>五、创建经费及用途</w:t>
      </w:r>
    </w:p>
    <w:p w:rsidR="006A51DB" w:rsidRDefault="006A51DB">
      <w:pPr>
        <w:ind w:firstLine="420"/>
        <w:jc w:val="left"/>
      </w:pPr>
      <w:r>
        <w:rPr>
          <w:rFonts w:hint="eastAsia"/>
        </w:rPr>
        <w:t>从省级财政安排的</w:t>
      </w:r>
      <w:r>
        <w:rPr>
          <w:rFonts w:hint="eastAsia"/>
        </w:rPr>
        <w:t>2021</w:t>
      </w:r>
      <w:r>
        <w:rPr>
          <w:rFonts w:hint="eastAsia"/>
        </w:rPr>
        <w:t>年度经费补助省级食品小作坊集中加工区试点建设工作，对开展省级食品小作坊集中加工区试点建设工作的县级市场监管局予以</w:t>
      </w:r>
      <w:r>
        <w:rPr>
          <w:rFonts w:hint="eastAsia"/>
        </w:rPr>
        <w:t>100</w:t>
      </w:r>
      <w:r>
        <w:rPr>
          <w:rFonts w:hint="eastAsia"/>
        </w:rPr>
        <w:t>万元补助，专项用于食品小作坊集中加工区试点建设工作。鼓励各地政府安排配套经费，支持食品小作坊集中加工区试点建设工作。</w:t>
      </w:r>
    </w:p>
    <w:p w:rsidR="006A51DB" w:rsidRDefault="006A51DB">
      <w:pPr>
        <w:ind w:firstLine="420"/>
        <w:jc w:val="right"/>
      </w:pPr>
      <w:r>
        <w:rPr>
          <w:rFonts w:hint="eastAsia"/>
        </w:rPr>
        <w:t>泉州市市场监管局</w:t>
      </w:r>
      <w:r>
        <w:rPr>
          <w:rFonts w:hint="eastAsia"/>
        </w:rPr>
        <w:t>2021-06-10</w:t>
      </w:r>
    </w:p>
    <w:p w:rsidR="006A51DB" w:rsidRDefault="006A51DB" w:rsidP="00D82B72">
      <w:pPr>
        <w:sectPr w:rsidR="006A51DB" w:rsidSect="00D82B72">
          <w:type w:val="continuous"/>
          <w:pgSz w:w="11906" w:h="16838"/>
          <w:pgMar w:top="1644" w:right="1236" w:bottom="1418" w:left="1814" w:header="851" w:footer="907" w:gutter="0"/>
          <w:pgNumType w:start="1"/>
          <w:cols w:space="720"/>
          <w:docGrid w:type="lines" w:linePitch="341" w:charSpace="2373"/>
        </w:sectPr>
      </w:pPr>
    </w:p>
    <w:p w:rsidR="004E376F" w:rsidRDefault="004E376F"/>
    <w:sectPr w:rsidR="004E37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51DB"/>
    <w:rsid w:val="004E376F"/>
    <w:rsid w:val="006A51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51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A51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500</Words>
  <Characters>2851</Characters>
  <Application>Microsoft Office Word</Application>
  <DocSecurity>0</DocSecurity>
  <Lines>23</Lines>
  <Paragraphs>6</Paragraphs>
  <ScaleCrop>false</ScaleCrop>
  <Company>Microsoft</Company>
  <LinksUpToDate>false</LinksUpToDate>
  <CharactersWithSpaces>3345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