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B5755" w:rsidRDefault="00BB5755">
      <w:pPr>
        <w:pStyle w:val="1"/>
      </w:pPr>
      <w:r>
        <w:rPr>
          <w:rFonts w:hint="eastAsia"/>
        </w:rPr>
        <w:t>市场监管领域行政处罚自由裁量权规范行使典型案例五</w:t>
      </w:r>
    </w:p>
    <w:p w:rsidR="00BB5755" w:rsidRDefault="00BB5755">
      <w:pPr>
        <w:ind w:firstLine="420"/>
        <w:jc w:val="left"/>
      </w:pPr>
      <w:r>
        <w:rPr>
          <w:rFonts w:hint="eastAsia"/>
        </w:rPr>
        <w:t>【行政处罚权事项】对使用未经检验的特种设备的处罚（</w:t>
      </w:r>
      <w:r>
        <w:rPr>
          <w:rFonts w:hint="eastAsia"/>
        </w:rPr>
        <w:t>0204383000</w:t>
      </w:r>
      <w:r>
        <w:rPr>
          <w:rFonts w:hint="eastAsia"/>
        </w:rPr>
        <w:t>）。</w:t>
      </w:r>
    </w:p>
    <w:p w:rsidR="00BB5755" w:rsidRDefault="00BB5755">
      <w:pPr>
        <w:ind w:firstLine="420"/>
        <w:jc w:val="left"/>
      </w:pPr>
      <w:r>
        <w:rPr>
          <w:rFonts w:hint="eastAsia"/>
        </w:rPr>
        <w:t>【被处罚对象】泰州市某化纺有限公司，该公司主要负责人罗某。</w:t>
      </w:r>
    </w:p>
    <w:p w:rsidR="00BB5755" w:rsidRDefault="00BB5755">
      <w:pPr>
        <w:ind w:firstLine="420"/>
        <w:jc w:val="left"/>
      </w:pPr>
      <w:r>
        <w:rPr>
          <w:rFonts w:hint="eastAsia"/>
        </w:rPr>
        <w:t>【处罚事由】接街道安委办通报，</w:t>
      </w:r>
      <w:r>
        <w:rPr>
          <w:rFonts w:hint="eastAsia"/>
        </w:rPr>
        <w:t>2019</w:t>
      </w:r>
      <w:r>
        <w:rPr>
          <w:rFonts w:hint="eastAsia"/>
        </w:rPr>
        <w:t>年</w:t>
      </w:r>
      <w:r>
        <w:rPr>
          <w:rFonts w:hint="eastAsia"/>
        </w:rPr>
        <w:t>6</w:t>
      </w:r>
      <w:r>
        <w:rPr>
          <w:rFonts w:hint="eastAsia"/>
        </w:rPr>
        <w:t>月</w:t>
      </w:r>
      <w:r>
        <w:rPr>
          <w:rFonts w:hint="eastAsia"/>
        </w:rPr>
        <w:t>13</w:t>
      </w:r>
      <w:r>
        <w:rPr>
          <w:rFonts w:hint="eastAsia"/>
        </w:rPr>
        <w:t>日，泰州医药高新区市场监督管理局执法人员会同街道安监办人员对当事人使用的储气罐进行了执法检查，发现当事人现场正在使用</w:t>
      </w:r>
      <w:r>
        <w:rPr>
          <w:rFonts w:hint="eastAsia"/>
        </w:rPr>
        <w:t>2</w:t>
      </w:r>
      <w:r>
        <w:rPr>
          <w:rFonts w:hint="eastAsia"/>
        </w:rPr>
        <w:t>台储气罐，铭牌标为产品型号：</w:t>
      </w:r>
      <w:r>
        <w:rPr>
          <w:rFonts w:hint="eastAsia"/>
        </w:rPr>
        <w:t>10/1.0</w:t>
      </w:r>
      <w:r>
        <w:rPr>
          <w:rFonts w:hint="eastAsia"/>
        </w:rPr>
        <w:t>，工作压力：</w:t>
      </w:r>
      <w:r>
        <w:rPr>
          <w:rFonts w:hint="eastAsia"/>
        </w:rPr>
        <w:t>1.0MP</w:t>
      </w:r>
      <w:r>
        <w:rPr>
          <w:rFonts w:hint="eastAsia"/>
        </w:rPr>
        <w:t>，工作介质：压缩空气，产品编号标为</w:t>
      </w:r>
      <w:r>
        <w:rPr>
          <w:rFonts w:hint="eastAsia"/>
        </w:rPr>
        <w:t>12ANB373</w:t>
      </w:r>
      <w:r>
        <w:rPr>
          <w:rFonts w:hint="eastAsia"/>
        </w:rPr>
        <w:t>、</w:t>
      </w:r>
      <w:r>
        <w:rPr>
          <w:rFonts w:hint="eastAsia"/>
        </w:rPr>
        <w:t>10ANB181</w:t>
      </w:r>
      <w:r>
        <w:rPr>
          <w:rFonts w:hint="eastAsia"/>
        </w:rPr>
        <w:t>，该</w:t>
      </w:r>
      <w:r>
        <w:rPr>
          <w:rFonts w:hint="eastAsia"/>
        </w:rPr>
        <w:t>2</w:t>
      </w:r>
      <w:r>
        <w:rPr>
          <w:rFonts w:hint="eastAsia"/>
        </w:rPr>
        <w:t>台储气罐非简单压力容器，属于特种设备，未经检验，未办理使用登记。当日，泰州医药高新区市场监督管理局执法人员对当事人下达特种设备安全监察指令书，责令当事人立即停用未经检验、未登记的</w:t>
      </w:r>
      <w:r>
        <w:rPr>
          <w:rFonts w:hint="eastAsia"/>
        </w:rPr>
        <w:t>2</w:t>
      </w:r>
      <w:r>
        <w:rPr>
          <w:rFonts w:hint="eastAsia"/>
        </w:rPr>
        <w:t>台储气罐，并要求立即申报检验，办理使用登记。</w:t>
      </w:r>
      <w:r>
        <w:rPr>
          <w:rFonts w:hint="eastAsia"/>
        </w:rPr>
        <w:t>2019</w:t>
      </w:r>
      <w:r>
        <w:rPr>
          <w:rFonts w:hint="eastAsia"/>
        </w:rPr>
        <w:t>年</w:t>
      </w:r>
      <w:r>
        <w:rPr>
          <w:rFonts w:hint="eastAsia"/>
        </w:rPr>
        <w:t>6</w:t>
      </w:r>
      <w:r>
        <w:rPr>
          <w:rFonts w:hint="eastAsia"/>
        </w:rPr>
        <w:t>月</w:t>
      </w:r>
      <w:r>
        <w:rPr>
          <w:rFonts w:hint="eastAsia"/>
        </w:rPr>
        <w:t>18</w:t>
      </w:r>
      <w:r>
        <w:rPr>
          <w:rFonts w:hint="eastAsia"/>
        </w:rPr>
        <w:t>日，执法人员再次对当事人进行执法检查，发现当事人现场仍在使用上述</w:t>
      </w:r>
      <w:r>
        <w:rPr>
          <w:rFonts w:hint="eastAsia"/>
        </w:rPr>
        <w:t>2</w:t>
      </w:r>
      <w:r>
        <w:rPr>
          <w:rFonts w:hint="eastAsia"/>
        </w:rPr>
        <w:t>台储气罐，执法人员对当事人现场使用的</w:t>
      </w:r>
      <w:r>
        <w:rPr>
          <w:rFonts w:hint="eastAsia"/>
        </w:rPr>
        <w:t>2</w:t>
      </w:r>
      <w:r>
        <w:rPr>
          <w:rFonts w:hint="eastAsia"/>
        </w:rPr>
        <w:t>台储气罐进行了查封。当事人的行为违反了《中华人民共和国特种设备安全法》第三十二条第一款：“特种设备使用单位应当使用取得许可生产并经检验合格的特种设备”之规定，构成使用未经检验的特种设备的行为。</w:t>
      </w:r>
    </w:p>
    <w:p w:rsidR="00BB5755" w:rsidRDefault="00BB5755">
      <w:pPr>
        <w:ind w:firstLine="420"/>
        <w:jc w:val="left"/>
      </w:pPr>
      <w:r>
        <w:rPr>
          <w:rFonts w:hint="eastAsia"/>
        </w:rPr>
        <w:t>【处罚依据】根据《中华人民共和国特种设备安全法》第八十四条第一项：“违反本法规定，特种设备使用单位有下列行为之一的，责令停止使用有关特种设备，处三万元以上三十万元以下罚款：（一）使用未取得许可生产，未经检验或者检验不合格的特种设备，或者国家明令淘汰、已经报废的特种设备的”之规定，应当给予处罚。</w:t>
      </w:r>
    </w:p>
    <w:p w:rsidR="00BB5755" w:rsidRDefault="00BB5755">
      <w:pPr>
        <w:ind w:firstLine="420"/>
        <w:jc w:val="left"/>
      </w:pPr>
      <w:r>
        <w:rPr>
          <w:rFonts w:hint="eastAsia"/>
        </w:rPr>
        <w:t>【处罚结果】</w:t>
      </w:r>
      <w:r>
        <w:rPr>
          <w:rFonts w:hint="eastAsia"/>
        </w:rPr>
        <w:t>2019</w:t>
      </w:r>
      <w:r>
        <w:rPr>
          <w:rFonts w:hint="eastAsia"/>
        </w:rPr>
        <w:t>年</w:t>
      </w:r>
      <w:r>
        <w:rPr>
          <w:rFonts w:hint="eastAsia"/>
        </w:rPr>
        <w:t>8</w:t>
      </w:r>
      <w:r>
        <w:rPr>
          <w:rFonts w:hint="eastAsia"/>
        </w:rPr>
        <w:t>月</w:t>
      </w:r>
      <w:r>
        <w:rPr>
          <w:rFonts w:hint="eastAsia"/>
        </w:rPr>
        <w:t>5</w:t>
      </w:r>
      <w:r>
        <w:rPr>
          <w:rFonts w:hint="eastAsia"/>
        </w:rPr>
        <w:t>日，泰州医药高新技术产业开发区管理委员会依法给予当事人罚款</w:t>
      </w:r>
      <w:r>
        <w:rPr>
          <w:rFonts w:hint="eastAsia"/>
        </w:rPr>
        <w:t>50000</w:t>
      </w:r>
      <w:r>
        <w:rPr>
          <w:rFonts w:hint="eastAsia"/>
        </w:rPr>
        <w:t>元的行政处罚。</w:t>
      </w:r>
    </w:p>
    <w:p w:rsidR="00BB5755" w:rsidRDefault="00BB5755">
      <w:pPr>
        <w:ind w:firstLine="420"/>
        <w:jc w:val="left"/>
      </w:pPr>
      <w:r>
        <w:rPr>
          <w:rFonts w:hint="eastAsia"/>
        </w:rPr>
        <w:t>【自由裁量】涉案储气罐属于特种设备，使用未经检验的储气罐，存在安全隐患。本案中，泰州医药高新技术产业开发区管理委员会在行政处罚裁量时考虑了以下因素：</w:t>
      </w:r>
      <w:r>
        <w:rPr>
          <w:rFonts w:hint="eastAsia"/>
        </w:rPr>
        <w:t>1.</w:t>
      </w:r>
      <w:r>
        <w:rPr>
          <w:rFonts w:hint="eastAsia"/>
        </w:rPr>
        <w:t>当事人使用未经检验的特种设备</w:t>
      </w:r>
      <w:r>
        <w:rPr>
          <w:rFonts w:hint="eastAsia"/>
        </w:rPr>
        <w:t>2</w:t>
      </w:r>
      <w:r>
        <w:rPr>
          <w:rFonts w:hint="eastAsia"/>
        </w:rPr>
        <w:t>台，数量较少；</w:t>
      </w:r>
      <w:r>
        <w:rPr>
          <w:rFonts w:hint="eastAsia"/>
        </w:rPr>
        <w:t>2.</w:t>
      </w:r>
      <w:r>
        <w:rPr>
          <w:rFonts w:hint="eastAsia"/>
        </w:rPr>
        <w:t>当事人使用未经检验的特种设备，未造成危害后果；</w:t>
      </w:r>
      <w:r>
        <w:rPr>
          <w:rFonts w:hint="eastAsia"/>
        </w:rPr>
        <w:t>3.</w:t>
      </w:r>
      <w:r>
        <w:rPr>
          <w:rFonts w:hint="eastAsia"/>
        </w:rPr>
        <w:t>当事人能积极配合检查，如实陈述违法事实，按执法人员要求提供相关资料，并主动停产，进行整改。基于上述理由，泰州医药高新技术产业开发区管理委员会根据《江苏省质量技术监督行政处罚裁量权适用规则》（苏质监〔</w:t>
      </w:r>
      <w:r>
        <w:rPr>
          <w:rFonts w:hint="eastAsia"/>
        </w:rPr>
        <w:t>2016</w:t>
      </w:r>
      <w:r>
        <w:rPr>
          <w:rFonts w:hint="eastAsia"/>
        </w:rPr>
        <w:t>〕</w:t>
      </w:r>
      <w:r>
        <w:rPr>
          <w:rFonts w:hint="eastAsia"/>
        </w:rPr>
        <w:t>57</w:t>
      </w:r>
      <w:r>
        <w:rPr>
          <w:rFonts w:hint="eastAsia"/>
        </w:rPr>
        <w:t>号）第二十条第三项“当事人有下列情形之一的，可以从轻行政处罚：（三）积极配合行政机关调查，如实陈述违法事实，并如实提供有关账册、协议、单据、文件、记录、业务函件和其他资料的”规定，依法给予当事人从轻处罚。</w:t>
      </w:r>
    </w:p>
    <w:p w:rsidR="00BB5755" w:rsidRDefault="00BB5755">
      <w:pPr>
        <w:ind w:firstLine="420"/>
        <w:jc w:val="right"/>
      </w:pPr>
      <w:r>
        <w:rPr>
          <w:rFonts w:hint="eastAsia"/>
        </w:rPr>
        <w:t>泰州市场监管局</w:t>
      </w:r>
      <w:r>
        <w:rPr>
          <w:rFonts w:hint="eastAsia"/>
        </w:rPr>
        <w:t>2020-07-29</w:t>
      </w:r>
    </w:p>
    <w:p w:rsidR="00BB5755" w:rsidRDefault="00BB5755" w:rsidP="005847B2">
      <w:pPr>
        <w:sectPr w:rsidR="00BB5755" w:rsidSect="005847B2">
          <w:type w:val="continuous"/>
          <w:pgSz w:w="11906" w:h="16838"/>
          <w:pgMar w:top="1644" w:right="1236" w:bottom="1418" w:left="1814" w:header="851" w:footer="907" w:gutter="0"/>
          <w:pgNumType w:start="1"/>
          <w:cols w:space="720"/>
          <w:docGrid w:type="lines" w:linePitch="341" w:charSpace="2373"/>
        </w:sectPr>
      </w:pPr>
    </w:p>
    <w:p w:rsidR="00FC36B8" w:rsidRDefault="00FC36B8"/>
    <w:sectPr w:rsidR="00FC36B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B5755"/>
    <w:rsid w:val="00BB5755"/>
    <w:rsid w:val="00FC36B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B575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B575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160</Words>
  <Characters>912</Characters>
  <Application>Microsoft Office Word</Application>
  <DocSecurity>0</DocSecurity>
  <Lines>7</Lines>
  <Paragraphs>2</Paragraphs>
  <ScaleCrop>false</ScaleCrop>
  <Company>Microsoft</Company>
  <LinksUpToDate>false</LinksUpToDate>
  <CharactersWithSpaces>1070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2022-05-30T13:19:00Z</dcterms:created>
</cp:coreProperties>
</file>