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D3A" w:rsidRDefault="00552D3A" w:rsidP="00F2070C">
      <w:pPr>
        <w:pStyle w:val="1"/>
        <w:ind w:firstLineChars="0" w:firstLine="0"/>
      </w:pPr>
      <w:r w:rsidRPr="006A28F7">
        <w:rPr>
          <w:rFonts w:hint="eastAsia"/>
        </w:rPr>
        <w:t>最高奖励</w:t>
      </w:r>
      <w:r w:rsidRPr="006A28F7">
        <w:t>20万元！贵阳出台新的环境违法行为举报奖励办法</w:t>
      </w:r>
    </w:p>
    <w:p w:rsidR="00552D3A" w:rsidRDefault="00552D3A" w:rsidP="00552D3A">
      <w:pPr>
        <w:ind w:firstLineChars="200" w:firstLine="420"/>
        <w:jc w:val="left"/>
      </w:pPr>
      <w:r>
        <w:rPr>
          <w:rFonts w:hint="eastAsia"/>
        </w:rPr>
        <w:t>记者从《贵阳市生态环境违法行为举报奖励办法</w:t>
      </w:r>
      <w:r>
        <w:t>(</w:t>
      </w:r>
      <w:r>
        <w:t>暂行</w:t>
      </w:r>
      <w:r>
        <w:t>)</w:t>
      </w:r>
      <w:r>
        <w:t>》新闻发布会上获悉，贵阳市生态环境局会同市财政局制定印发了《贵阳市生态环境违法行为举报奖励办法</w:t>
      </w:r>
      <w:r>
        <w:t>(</w:t>
      </w:r>
      <w:r>
        <w:t>暂行</w:t>
      </w:r>
      <w:r>
        <w:t>)</w:t>
      </w:r>
      <w:r>
        <w:t>》。</w:t>
      </w:r>
    </w:p>
    <w:p w:rsidR="00552D3A" w:rsidRDefault="00552D3A" w:rsidP="00552D3A">
      <w:pPr>
        <w:ind w:firstLineChars="200" w:firstLine="420"/>
        <w:jc w:val="left"/>
      </w:pPr>
      <w:r>
        <w:rPr>
          <w:rFonts w:hint="eastAsia"/>
        </w:rPr>
        <w:t>《办法》共</w:t>
      </w:r>
      <w:r>
        <w:t>12</w:t>
      </w:r>
      <w:r>
        <w:t>条，主要围绕奖励依据、适用范围、举报途径、举报范围及奖励标准、奖励条件和无效举报的情形、奖励兑现等内容进行了详细规定。举报奖励的范围包括未取得排污许可证擅自排污的等</w:t>
      </w:r>
      <w:r>
        <w:t>32</w:t>
      </w:r>
      <w:r>
        <w:t>类生态环境违法行为。</w:t>
      </w:r>
    </w:p>
    <w:p w:rsidR="00552D3A" w:rsidRDefault="00552D3A" w:rsidP="00552D3A">
      <w:pPr>
        <w:ind w:firstLineChars="200" w:firstLine="420"/>
        <w:jc w:val="left"/>
      </w:pPr>
      <w:r>
        <w:rPr>
          <w:rFonts w:hint="eastAsia"/>
        </w:rPr>
        <w:t>举报以下</w:t>
      </w:r>
      <w:r>
        <w:t>12</w:t>
      </w:r>
      <w:r>
        <w:t>类生态环境违法行为的给予</w:t>
      </w:r>
      <w:r>
        <w:t>100</w:t>
      </w:r>
      <w:r>
        <w:t>元奖励</w:t>
      </w:r>
      <w:r>
        <w:t>(</w:t>
      </w:r>
      <w:r>
        <w:t>对违法主体作出行政处罚决定的，给予罚款金融</w:t>
      </w:r>
      <w:r>
        <w:t>1%</w:t>
      </w:r>
      <w:r>
        <w:t>的奖励，最低</w:t>
      </w:r>
      <w:r>
        <w:t>100</w:t>
      </w:r>
      <w:r>
        <w:t>元最高不超过</w:t>
      </w:r>
      <w:r>
        <w:t>1000</w:t>
      </w:r>
      <w:r>
        <w:t>元</w:t>
      </w:r>
      <w:r>
        <w:t>)</w:t>
      </w:r>
      <w:r>
        <w:t>：</w:t>
      </w:r>
    </w:p>
    <w:p w:rsidR="00552D3A" w:rsidRDefault="00552D3A" w:rsidP="00552D3A">
      <w:pPr>
        <w:ind w:firstLineChars="200" w:firstLine="420"/>
        <w:jc w:val="left"/>
      </w:pPr>
      <w:r>
        <w:t>1.</w:t>
      </w:r>
      <w:r>
        <w:t>未取得排污许可证擅自排污的。</w:t>
      </w:r>
    </w:p>
    <w:p w:rsidR="00552D3A" w:rsidRDefault="00552D3A" w:rsidP="00552D3A">
      <w:pPr>
        <w:ind w:firstLineChars="200" w:firstLine="420"/>
        <w:jc w:val="left"/>
      </w:pPr>
      <w:r>
        <w:t>2.</w:t>
      </w:r>
      <w:r>
        <w:t>纳入</w:t>
      </w:r>
      <w:r>
        <w:t>“</w:t>
      </w:r>
      <w:r>
        <w:t>散乱污</w:t>
      </w:r>
      <w:r>
        <w:t>”</w:t>
      </w:r>
      <w:r>
        <w:t>和燃煤小锅炉被关停、取缔后又死灰复燃的。</w:t>
      </w:r>
    </w:p>
    <w:p w:rsidR="00552D3A" w:rsidRDefault="00552D3A" w:rsidP="00552D3A">
      <w:pPr>
        <w:ind w:firstLineChars="200" w:firstLine="420"/>
        <w:jc w:val="left"/>
      </w:pPr>
      <w:r>
        <w:t>3.</w:t>
      </w:r>
      <w:r>
        <w:t>擅自停运、拆除、闲置或者不正常使用污染防治设施的。</w:t>
      </w:r>
    </w:p>
    <w:p w:rsidR="00552D3A" w:rsidRDefault="00552D3A" w:rsidP="00552D3A">
      <w:pPr>
        <w:ind w:firstLineChars="200" w:firstLine="420"/>
        <w:jc w:val="left"/>
      </w:pPr>
      <w:r>
        <w:t>4.</w:t>
      </w:r>
      <w:r>
        <w:t>已被责令限制生产、停产整治后，未完成整治目标任务擅自恢复生产的。</w:t>
      </w:r>
    </w:p>
    <w:p w:rsidR="00552D3A" w:rsidRDefault="00552D3A" w:rsidP="00552D3A">
      <w:pPr>
        <w:ind w:firstLineChars="200" w:firstLine="420"/>
        <w:jc w:val="left"/>
      </w:pPr>
      <w:r>
        <w:t>5.</w:t>
      </w:r>
      <w:r>
        <w:t>非道路移动机械排放不合格的</w:t>
      </w:r>
      <w:r>
        <w:t>(</w:t>
      </w:r>
      <w:r>
        <w:t>包括排放明显可视污染物</w:t>
      </w:r>
      <w:r>
        <w:t>)</w:t>
      </w:r>
      <w:r>
        <w:t>。</w:t>
      </w:r>
    </w:p>
    <w:p w:rsidR="00552D3A" w:rsidRDefault="00552D3A" w:rsidP="00552D3A">
      <w:pPr>
        <w:ind w:firstLineChars="200" w:firstLine="420"/>
        <w:jc w:val="left"/>
      </w:pPr>
      <w:r>
        <w:t>6.</w:t>
      </w:r>
      <w:r>
        <w:t>产生含挥发性有机物废气的生产和服务活动，未按照规定安装、使用污染防治设施。</w:t>
      </w:r>
    </w:p>
    <w:p w:rsidR="00552D3A" w:rsidRDefault="00552D3A" w:rsidP="00552D3A">
      <w:pPr>
        <w:ind w:firstLineChars="200" w:firstLine="420"/>
        <w:jc w:val="left"/>
      </w:pPr>
      <w:r>
        <w:t>7.</w:t>
      </w:r>
      <w:r>
        <w:t>储油储气库、加油加气站，未按照国家有关规定安装并正常使用油气回收装置的。</w:t>
      </w:r>
    </w:p>
    <w:p w:rsidR="00552D3A" w:rsidRDefault="00552D3A" w:rsidP="00552D3A">
      <w:pPr>
        <w:ind w:firstLineChars="200" w:firstLine="420"/>
        <w:jc w:val="left"/>
      </w:pPr>
      <w:r>
        <w:t>8.</w:t>
      </w:r>
      <w:r>
        <w:t>土壤污染责任人或者土地使用权人未按照规定进行土壤污染状况调查、风险评估、风险管控或者实施修复，进行后期管理或使用的。</w:t>
      </w:r>
    </w:p>
    <w:p w:rsidR="00552D3A" w:rsidRDefault="00552D3A" w:rsidP="00552D3A">
      <w:pPr>
        <w:ind w:firstLineChars="200" w:firstLine="420"/>
        <w:jc w:val="left"/>
      </w:pPr>
      <w:r>
        <w:t>9.</w:t>
      </w:r>
      <w:r>
        <w:t>从事土壤污染状况调查和土壤污染风险评估、风险管控效果评估、修复效果评估活动的单位出具虚假调查报告、风险评估报告、风险管控效果评估报告、修复效果评估报告的。</w:t>
      </w:r>
    </w:p>
    <w:p w:rsidR="00552D3A" w:rsidRDefault="00552D3A" w:rsidP="00552D3A">
      <w:pPr>
        <w:ind w:firstLineChars="200" w:firstLine="420"/>
        <w:jc w:val="left"/>
      </w:pPr>
      <w:r>
        <w:t>10.</w:t>
      </w:r>
      <w:r>
        <w:t>在自然保护地内进行非法开矿、修路、筑坝、建设等活动造成生态环境破坏的。</w:t>
      </w:r>
    </w:p>
    <w:p w:rsidR="00552D3A" w:rsidRDefault="00552D3A" w:rsidP="00552D3A">
      <w:pPr>
        <w:ind w:firstLineChars="200" w:firstLine="420"/>
        <w:jc w:val="left"/>
      </w:pPr>
      <w:r>
        <w:t>11.</w:t>
      </w:r>
      <w:r>
        <w:t>超标或者超总量排放污染物的，或者被关停、取缔后擅自恢复生产的。</w:t>
      </w:r>
    </w:p>
    <w:p w:rsidR="00552D3A" w:rsidRDefault="00552D3A" w:rsidP="00552D3A">
      <w:pPr>
        <w:ind w:firstLineChars="200" w:firstLine="420"/>
        <w:jc w:val="left"/>
      </w:pPr>
      <w:r>
        <w:t>12.</w:t>
      </w:r>
      <w:r>
        <w:t>其他违法排放污染物的环境违法行为。</w:t>
      </w:r>
    </w:p>
    <w:p w:rsidR="00552D3A" w:rsidRDefault="00552D3A" w:rsidP="00552D3A">
      <w:pPr>
        <w:ind w:firstLineChars="200" w:firstLine="420"/>
        <w:jc w:val="left"/>
      </w:pPr>
      <w:r>
        <w:t>(</w:t>
      </w:r>
      <w:r>
        <w:t>二</w:t>
      </w:r>
      <w:r>
        <w:t>)</w:t>
      </w:r>
      <w:r>
        <w:t>举报以下</w:t>
      </w:r>
      <w:r>
        <w:t>11</w:t>
      </w:r>
      <w:r>
        <w:t>类生态环境违法行为的给予</w:t>
      </w:r>
      <w:r>
        <w:t>200</w:t>
      </w:r>
      <w:r>
        <w:t>元奖励</w:t>
      </w:r>
      <w:r>
        <w:t>(</w:t>
      </w:r>
      <w:r>
        <w:t>对违法主体作出行政处罚决定的，给予罚款金融</w:t>
      </w:r>
      <w:r>
        <w:t>2%</w:t>
      </w:r>
      <w:r>
        <w:t>的奖励，最低</w:t>
      </w:r>
      <w:r>
        <w:t>200</w:t>
      </w:r>
      <w:r>
        <w:t>元最高不超过</w:t>
      </w:r>
      <w:r>
        <w:t>2000</w:t>
      </w:r>
      <w:r>
        <w:t>元</w:t>
      </w:r>
      <w:r>
        <w:t>)</w:t>
      </w:r>
      <w:r>
        <w:t>：</w:t>
      </w:r>
    </w:p>
    <w:p w:rsidR="00552D3A" w:rsidRDefault="00552D3A" w:rsidP="00552D3A">
      <w:pPr>
        <w:ind w:firstLineChars="200" w:firstLine="420"/>
        <w:jc w:val="left"/>
      </w:pPr>
      <w:r>
        <w:t>1.</w:t>
      </w:r>
      <w:r>
        <w:t>新、改、扩建项目未执行环境影响评价制度擅自开工建设的或违反环保</w:t>
      </w:r>
      <w:r>
        <w:t>“</w:t>
      </w:r>
      <w:r>
        <w:t>三同时</w:t>
      </w:r>
      <w:r>
        <w:t>”</w:t>
      </w:r>
      <w:r>
        <w:t>制度擅自投入生产的。</w:t>
      </w:r>
    </w:p>
    <w:p w:rsidR="00552D3A" w:rsidRDefault="00552D3A" w:rsidP="00552D3A">
      <w:pPr>
        <w:ind w:firstLineChars="200" w:firstLine="420"/>
        <w:jc w:val="left"/>
      </w:pPr>
      <w:r>
        <w:t>2.</w:t>
      </w:r>
      <w:r>
        <w:t>侵占生态保护红线区域内生态环境或者造成生态保护红线区域内生态环境破坏的。</w:t>
      </w:r>
    </w:p>
    <w:p w:rsidR="00552D3A" w:rsidRDefault="00552D3A" w:rsidP="00552D3A">
      <w:pPr>
        <w:ind w:firstLineChars="200" w:firstLine="420"/>
        <w:jc w:val="left"/>
      </w:pPr>
      <w:r>
        <w:t>3.</w:t>
      </w:r>
      <w:r>
        <w:t>在饮用水水源保护区违法违规排放污染物，对水环境安全构成威胁的。</w:t>
      </w:r>
    </w:p>
    <w:p w:rsidR="00552D3A" w:rsidRDefault="00552D3A" w:rsidP="00552D3A">
      <w:pPr>
        <w:ind w:firstLineChars="200" w:firstLine="420"/>
        <w:jc w:val="left"/>
      </w:pPr>
      <w:r>
        <w:t>4.</w:t>
      </w:r>
      <w:r>
        <w:t>对长江流域水环境安全构成威胁的环境污染问题。</w:t>
      </w:r>
    </w:p>
    <w:p w:rsidR="00552D3A" w:rsidRDefault="00552D3A" w:rsidP="00552D3A">
      <w:pPr>
        <w:ind w:firstLineChars="200" w:firstLine="420"/>
        <w:jc w:val="left"/>
      </w:pPr>
      <w:r>
        <w:t>5.</w:t>
      </w:r>
      <w:r>
        <w:t>擅自将危险废物交无处理资质的单位或个人非法收集、贮存、转移、倾倒、利用、处置危险废物的。</w:t>
      </w:r>
    </w:p>
    <w:p w:rsidR="00552D3A" w:rsidRDefault="00552D3A" w:rsidP="00552D3A">
      <w:pPr>
        <w:ind w:firstLineChars="200" w:firstLine="420"/>
        <w:jc w:val="left"/>
      </w:pPr>
      <w:r>
        <w:t>6.</w:t>
      </w:r>
      <w:r>
        <w:t>篡改、伪造监测数据等逃避监管方式排放污染物或指使篡改、伪造环境监测数据等行为的。</w:t>
      </w:r>
    </w:p>
    <w:p w:rsidR="00552D3A" w:rsidRDefault="00552D3A" w:rsidP="00552D3A">
      <w:pPr>
        <w:ind w:firstLineChars="200" w:firstLine="420"/>
        <w:jc w:val="left"/>
      </w:pPr>
      <w:r>
        <w:t>7.</w:t>
      </w:r>
      <w:r>
        <w:t>利用暗管、渗井、渗坑、裂隙、溶洞、灌注等逃避监管方式排放、倾倒、处置污染物的。</w:t>
      </w:r>
    </w:p>
    <w:p w:rsidR="00552D3A" w:rsidRDefault="00552D3A" w:rsidP="00552D3A">
      <w:pPr>
        <w:ind w:firstLineChars="200" w:firstLine="420"/>
        <w:jc w:val="left"/>
      </w:pPr>
      <w:r>
        <w:t>8.</w:t>
      </w:r>
      <w:r>
        <w:t>工矿企业在运营及拆除过程中不履行土壤污染防治义务的。</w:t>
      </w:r>
    </w:p>
    <w:p w:rsidR="00552D3A" w:rsidRDefault="00552D3A" w:rsidP="00552D3A">
      <w:pPr>
        <w:ind w:firstLineChars="200" w:firstLine="420"/>
        <w:jc w:val="left"/>
      </w:pPr>
      <w:r>
        <w:t>9.</w:t>
      </w:r>
      <w:r>
        <w:t>违法将重金属或者其他有毒有害物质含量超标的工业固体废物、生活垃圾或者受污染土壤用于土地复垦的。</w:t>
      </w:r>
    </w:p>
    <w:p w:rsidR="00552D3A" w:rsidRDefault="00552D3A" w:rsidP="00552D3A">
      <w:pPr>
        <w:ind w:firstLineChars="200" w:firstLine="420"/>
        <w:jc w:val="left"/>
      </w:pPr>
      <w:r>
        <w:t>10.</w:t>
      </w:r>
      <w:r>
        <w:t>违规生产、销售达不到国家要求的机动车或者非道路移动机械的。</w:t>
      </w:r>
    </w:p>
    <w:p w:rsidR="00552D3A" w:rsidRDefault="00552D3A" w:rsidP="00552D3A">
      <w:pPr>
        <w:ind w:firstLineChars="200" w:firstLine="420"/>
        <w:jc w:val="left"/>
      </w:pPr>
      <w:r>
        <w:t>11.</w:t>
      </w:r>
      <w:r>
        <w:t>其他情节较重的环境违法行为。</w:t>
      </w:r>
    </w:p>
    <w:p w:rsidR="00552D3A" w:rsidRDefault="00552D3A" w:rsidP="00552D3A">
      <w:pPr>
        <w:ind w:firstLineChars="200" w:firstLine="420"/>
        <w:jc w:val="left"/>
      </w:pPr>
      <w:r>
        <w:t>(</w:t>
      </w:r>
      <w:r>
        <w:t>三</w:t>
      </w:r>
      <w:r>
        <w:t>)</w:t>
      </w:r>
      <w:r>
        <w:t>举报以下</w:t>
      </w:r>
      <w:r>
        <w:t>8</w:t>
      </w:r>
      <w:r>
        <w:t>类生态环境违法行为的给予</w:t>
      </w:r>
      <w:r>
        <w:t>1000</w:t>
      </w:r>
      <w:r>
        <w:t>元奖励</w:t>
      </w:r>
      <w:r>
        <w:t>(</w:t>
      </w:r>
      <w:r>
        <w:t>对违法主体作出行政处罚决定的，给予罚款金融</w:t>
      </w:r>
      <w:r>
        <w:t>5%</w:t>
      </w:r>
      <w:r>
        <w:t>的奖励，最低</w:t>
      </w:r>
      <w:r>
        <w:t>1000</w:t>
      </w:r>
      <w:r>
        <w:t>元最高不超过</w:t>
      </w:r>
      <w:r>
        <w:t>5000</w:t>
      </w:r>
      <w:r>
        <w:t>元</w:t>
      </w:r>
      <w:r>
        <w:t>)</w:t>
      </w:r>
      <w:r>
        <w:t>：</w:t>
      </w:r>
    </w:p>
    <w:p w:rsidR="00552D3A" w:rsidRDefault="00552D3A" w:rsidP="00552D3A">
      <w:pPr>
        <w:ind w:firstLineChars="200" w:firstLine="420"/>
        <w:jc w:val="left"/>
      </w:pPr>
      <w:r>
        <w:t>1.</w:t>
      </w:r>
      <w:r>
        <w:t>在生态保护红线区域内造成生态环境规模化破坏的。</w:t>
      </w:r>
    </w:p>
    <w:p w:rsidR="00552D3A" w:rsidRDefault="00552D3A" w:rsidP="00552D3A">
      <w:pPr>
        <w:ind w:firstLineChars="200" w:firstLine="420"/>
        <w:jc w:val="left"/>
      </w:pPr>
      <w:r>
        <w:t>2.</w:t>
      </w:r>
      <w:r>
        <w:t>在饮用水水源一级保护区、自然保护区核心区排放、倾倒、处置危险废物、化学品或者放射性废物等有毒有害物质的。</w:t>
      </w:r>
    </w:p>
    <w:p w:rsidR="00552D3A" w:rsidRDefault="00552D3A" w:rsidP="00552D3A">
      <w:pPr>
        <w:ind w:firstLineChars="200" w:firstLine="420"/>
        <w:jc w:val="left"/>
      </w:pPr>
      <w:r>
        <w:t>3.</w:t>
      </w:r>
      <w:r>
        <w:t>非法转移、填埋、倾倒、贮存、处置危险废物或者非法排放含重金属、持久性有机污染物超过排放标准三倍以上，造成严重环境污染和人身危害的。</w:t>
      </w:r>
    </w:p>
    <w:p w:rsidR="00552D3A" w:rsidRDefault="00552D3A" w:rsidP="00552D3A">
      <w:pPr>
        <w:ind w:firstLineChars="200" w:firstLine="420"/>
        <w:jc w:val="left"/>
      </w:pPr>
      <w:r>
        <w:t>4.</w:t>
      </w:r>
      <w:r>
        <w:t>违法向农用地排放重金属或者其他有毒有害物质含量超标的污水、污泥，以及可能造成土壤污染的各类固体废物的。</w:t>
      </w:r>
    </w:p>
    <w:p w:rsidR="00552D3A" w:rsidRDefault="00552D3A" w:rsidP="00552D3A">
      <w:pPr>
        <w:ind w:firstLineChars="200" w:firstLine="420"/>
        <w:jc w:val="left"/>
      </w:pPr>
      <w:r>
        <w:t>5.</w:t>
      </w:r>
      <w:r>
        <w:t>农村畜禽养殖污染、农村面源污染严重破坏生态环境的。</w:t>
      </w:r>
    </w:p>
    <w:p w:rsidR="00552D3A" w:rsidRDefault="00552D3A" w:rsidP="00552D3A">
      <w:pPr>
        <w:ind w:firstLineChars="200" w:firstLine="420"/>
        <w:jc w:val="left"/>
      </w:pPr>
      <w:r>
        <w:t>6.</w:t>
      </w:r>
      <w:r>
        <w:t>未经批准擅自处置或者丢弃放射源、放射性废物废液的。</w:t>
      </w:r>
    </w:p>
    <w:p w:rsidR="00552D3A" w:rsidRDefault="00552D3A" w:rsidP="00552D3A">
      <w:pPr>
        <w:ind w:firstLineChars="200" w:firstLine="420"/>
        <w:jc w:val="left"/>
      </w:pPr>
      <w:r>
        <w:t>7.</w:t>
      </w:r>
      <w:r>
        <w:t>排污单位拒不执行空气重污染应急预警期间停产、限产决定或者在应急减排措施执行期间偷排偷放的。</w:t>
      </w:r>
    </w:p>
    <w:p w:rsidR="00552D3A" w:rsidRDefault="00552D3A" w:rsidP="00552D3A">
      <w:pPr>
        <w:ind w:firstLineChars="200" w:firstLine="420"/>
        <w:jc w:val="left"/>
      </w:pPr>
      <w:r>
        <w:t>8.</w:t>
      </w:r>
      <w:r>
        <w:t>地方人民政府及有关部门违反环境保护法规定，不落实生态环境保护主体责任，致使县级以上城市、工业园区生活污水应收未收，直接溢流直排污染外环境，造成水体严重污染的。</w:t>
      </w:r>
    </w:p>
    <w:p w:rsidR="00552D3A" w:rsidRDefault="00552D3A" w:rsidP="00552D3A">
      <w:pPr>
        <w:ind w:firstLineChars="200" w:firstLine="420"/>
        <w:jc w:val="left"/>
      </w:pPr>
      <w:r>
        <w:t>(</w:t>
      </w:r>
      <w:r>
        <w:t>四</w:t>
      </w:r>
      <w:r>
        <w:t>)</w:t>
      </w:r>
      <w:r>
        <w:t>对提供有效线索，避免发生特别重大环境污染事故发生或者根据举报线索查处特别重大环境违法行为的给予</w:t>
      </w:r>
      <w:r>
        <w:t>5000-10000</w:t>
      </w:r>
      <w:r>
        <w:t>元奖励。</w:t>
      </w:r>
    </w:p>
    <w:p w:rsidR="00552D3A" w:rsidRDefault="00552D3A" w:rsidP="00552D3A">
      <w:pPr>
        <w:ind w:firstLineChars="200" w:firstLine="420"/>
        <w:jc w:val="left"/>
      </w:pPr>
      <w:r>
        <w:t>(</w:t>
      </w:r>
      <w:r>
        <w:t>五</w:t>
      </w:r>
      <w:r>
        <w:t>)</w:t>
      </w:r>
      <w:r>
        <w:t>对首次向我市生态环境部门举报偷排漏排、篡改伪造监测数据、非法倾倒危险废物，以及在饮用水水源一级保护区违法排放危险废物等性质恶劣、行为隐蔽、日常监管难以发现的重大环境违法行为，经生态环境主管部门查实并实施行政处罚的，给予举报人罚款金额</w:t>
      </w:r>
      <w:r>
        <w:t>5%</w:t>
      </w:r>
      <w:r>
        <w:t>，最高不超过</w:t>
      </w:r>
      <w:r>
        <w:t>50000</w:t>
      </w:r>
      <w:r>
        <w:t>元的一次性奖励。</w:t>
      </w:r>
    </w:p>
    <w:p w:rsidR="00552D3A" w:rsidRDefault="00552D3A" w:rsidP="00552D3A">
      <w:pPr>
        <w:ind w:firstLineChars="200" w:firstLine="420"/>
        <w:jc w:val="left"/>
      </w:pPr>
      <w:r>
        <w:rPr>
          <w:rFonts w:hint="eastAsia"/>
        </w:rPr>
        <w:t>对首次向我市生态环境部门举报环境污染特别严重或社会影响特别恶劣的环境违法行为，查证属实后给予举报人最高</w:t>
      </w:r>
      <w:r>
        <w:t>20</w:t>
      </w:r>
      <w:r>
        <w:t>万元的一次性奖励。</w:t>
      </w:r>
    </w:p>
    <w:p w:rsidR="00552D3A" w:rsidRDefault="00552D3A" w:rsidP="00552D3A">
      <w:pPr>
        <w:ind w:firstLineChars="200" w:firstLine="420"/>
        <w:jc w:val="right"/>
      </w:pPr>
      <w:r w:rsidRPr="006A28F7">
        <w:rPr>
          <w:rFonts w:hint="eastAsia"/>
        </w:rPr>
        <w:t>贵阳网</w:t>
      </w:r>
      <w:r w:rsidRPr="006A28F7">
        <w:t>2022</w:t>
      </w:r>
      <w:r>
        <w:rPr>
          <w:rFonts w:hint="eastAsia"/>
        </w:rPr>
        <w:t>-</w:t>
      </w:r>
      <w:r w:rsidRPr="006A28F7">
        <w:t>04</w:t>
      </w:r>
      <w:r>
        <w:rPr>
          <w:rFonts w:hint="eastAsia"/>
        </w:rPr>
        <w:t>-</w:t>
      </w:r>
      <w:r w:rsidRPr="006A28F7">
        <w:t>25</w:t>
      </w:r>
    </w:p>
    <w:p w:rsidR="00552D3A" w:rsidRDefault="00552D3A" w:rsidP="00B01111">
      <w:pPr>
        <w:sectPr w:rsidR="00552D3A" w:rsidSect="00B01111">
          <w:type w:val="continuous"/>
          <w:pgSz w:w="11906" w:h="16838"/>
          <w:pgMar w:top="1644" w:right="1236" w:bottom="1418" w:left="1814" w:header="851" w:footer="907" w:gutter="0"/>
          <w:pgNumType w:start="1"/>
          <w:cols w:space="720"/>
          <w:docGrid w:type="lines" w:linePitch="341" w:charSpace="2373"/>
        </w:sectPr>
      </w:pPr>
    </w:p>
    <w:p w:rsidR="007D40E3" w:rsidRDefault="007D40E3"/>
    <w:sectPr w:rsidR="007D40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2D3A"/>
    <w:rsid w:val="00552D3A"/>
    <w:rsid w:val="007D40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52D3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52D3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Company>Microsoft</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2022-05-25T06:08:00Z</dcterms:created>
</cp:coreProperties>
</file>