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1EF2" w:rsidRDefault="00C51EF2" w:rsidP="0030291D">
      <w:pPr>
        <w:pStyle w:val="1"/>
      </w:pPr>
      <w:r w:rsidRPr="0030291D">
        <w:rPr>
          <w:rFonts w:hint="eastAsia"/>
        </w:rPr>
        <w:t>中共萍乡市城市管理局委员会关于巡察整改进展情况的通报</w:t>
      </w:r>
    </w:p>
    <w:p w:rsidR="00C51EF2" w:rsidRDefault="00C51EF2" w:rsidP="00C51EF2">
      <w:pPr>
        <w:ind w:firstLineChars="200" w:firstLine="420"/>
        <w:jc w:val="left"/>
      </w:pPr>
      <w:r>
        <w:rPr>
          <w:rFonts w:hint="eastAsia"/>
        </w:rPr>
        <w:t>根据市委统一部署，</w:t>
      </w:r>
      <w:r>
        <w:t>2020</w:t>
      </w:r>
      <w:r>
        <w:t>年</w:t>
      </w:r>
      <w:r>
        <w:t>7</w:t>
      </w:r>
      <w:r>
        <w:t>月</w:t>
      </w:r>
      <w:r>
        <w:t>15</w:t>
      </w:r>
      <w:r>
        <w:t>日至</w:t>
      </w:r>
      <w:r>
        <w:t>9</w:t>
      </w:r>
      <w:r>
        <w:t>月</w:t>
      </w:r>
      <w:r>
        <w:t>11</w:t>
      </w:r>
      <w:r>
        <w:t>日，市委第四巡察组对市城管局党委进行了巡察。</w:t>
      </w:r>
      <w:r>
        <w:t>11</w:t>
      </w:r>
      <w:r>
        <w:t>月</w:t>
      </w:r>
      <w:r>
        <w:t>11</w:t>
      </w:r>
      <w:r>
        <w:t>日，市委第四巡察组向市城管局党委反馈了巡察意见。市城管局党委坚持目标导向、问题导向、成果导向相统一，以整改落实的实际成效推动各项工作再上新台阶。根据《中国共产党巡视工作条例》《中共萍乡市委巡察工作实施细则》《萍乡市被巡察党组织配合市委巡察工作的实施细则》有关规定，现将巡察整改情况予以公布。</w:t>
      </w:r>
    </w:p>
    <w:p w:rsidR="00C51EF2" w:rsidRDefault="00C51EF2" w:rsidP="00C51EF2">
      <w:pPr>
        <w:ind w:firstLineChars="200" w:firstLine="420"/>
        <w:jc w:val="left"/>
      </w:pPr>
      <w:r>
        <w:rPr>
          <w:rFonts w:hint="eastAsia"/>
        </w:rPr>
        <w:t>一、以政治建设为统领，把巡察整改作为重大政治任务抓紧抓实</w:t>
      </w:r>
    </w:p>
    <w:p w:rsidR="00C51EF2" w:rsidRDefault="00C51EF2" w:rsidP="00C51EF2">
      <w:pPr>
        <w:ind w:firstLineChars="200" w:firstLine="420"/>
        <w:jc w:val="left"/>
      </w:pPr>
      <w:r>
        <w:rPr>
          <w:rFonts w:hint="eastAsia"/>
        </w:rPr>
        <w:t>（一）提高政治站位，全面贯彻落实上级决策部署。市委巡察组反馈意见后，局党委诚恳接受、照单全收，以强烈的政治自觉和有力的政治担当扛起主体责任，将巡察整改工作作为强化“四个意识”、践行“两个维护”的具体行动，狠抓整改落实。局党委书记、局长张达彪先后</w:t>
      </w:r>
      <w:r>
        <w:t>7</w:t>
      </w:r>
      <w:r>
        <w:t>次召开班子会议、巡察整改专题会进行专门讨论研究，数易其稿，制定下发《市委第四巡察组反馈意见整改工作方案》，明确整改任务和时限。</w:t>
      </w:r>
      <w:r>
        <w:t>2020</w:t>
      </w:r>
      <w:r>
        <w:t>年</w:t>
      </w:r>
      <w:r>
        <w:t>11</w:t>
      </w:r>
      <w:r>
        <w:t>月</w:t>
      </w:r>
      <w:r>
        <w:t>25</w:t>
      </w:r>
      <w:r>
        <w:t>日召开局系统大会进行整改动员，要求全局上下充分认识市委巡察整改工作的重要性，把整改落实作为当前头等大事来抓，深刻剖析问题</w:t>
      </w:r>
      <w:r>
        <w:rPr>
          <w:rFonts w:hint="eastAsia"/>
        </w:rPr>
        <w:t>根源，制定过硬措施，以最鲜明的政治态度坚决改、彻底改。</w:t>
      </w:r>
    </w:p>
    <w:p w:rsidR="00C51EF2" w:rsidRDefault="00C51EF2" w:rsidP="00C51EF2">
      <w:pPr>
        <w:ind w:firstLineChars="200" w:firstLine="420"/>
        <w:jc w:val="left"/>
      </w:pPr>
      <w:r>
        <w:rPr>
          <w:rFonts w:hint="eastAsia"/>
        </w:rPr>
        <w:t>（二）做到以上率下，全面强势推进。局党委强化“局党委书记负总责、分管班子领衔办理、责任部门具体落实”的巡察整改责任机制，第一时间成立以局党委书记、局长为组长，党委其他班子成员为副组长，科室负责人和局属单位主要负责人为成员的巡察整改工作领导小组，下设办公室在局机关党委。局党委书记带头扛起整改主责，对巡察反馈意见亲自研究部署、牵头整改、督办督促，定期听取巡察整改落实情况。实行整改落实进度周报制，各分管班子成员从严当好整改的把关人。通过以上率下、层层推动，在全局上下迅速凝聚整改合力，形成强大整改声势。</w:t>
      </w:r>
    </w:p>
    <w:p w:rsidR="00C51EF2" w:rsidRDefault="00C51EF2" w:rsidP="00C51EF2">
      <w:pPr>
        <w:ind w:firstLineChars="200" w:firstLine="420"/>
        <w:jc w:val="left"/>
      </w:pPr>
      <w:r>
        <w:rPr>
          <w:rFonts w:hint="eastAsia"/>
        </w:rPr>
        <w:t>（三）聚焦突出问题，全程跟进督导。坚持问题导向，将市委第四巡察组反馈</w:t>
      </w:r>
      <w:r>
        <w:t>3</w:t>
      </w:r>
      <w:r>
        <w:t>个方面</w:t>
      </w:r>
      <w:r>
        <w:t>12</w:t>
      </w:r>
      <w:r>
        <w:t>条问题再细分为</w:t>
      </w:r>
      <w:r>
        <w:t>35</w:t>
      </w:r>
      <w:r>
        <w:t>项具体问题，逐一明确牵头领导、责任部门、责任人、整改措施、整改时限，实行挂图作战，建立销号制度，确保整改到位，特别是针对巡察反馈意见中提到的具体人、具体事，做到动真格、见真章，抓好立项督办，开展专项整治，做到应查尽查、一究到底，确保所有问题</w:t>
      </w:r>
      <w:r>
        <w:t>“</w:t>
      </w:r>
      <w:r>
        <w:t>见底清零</w:t>
      </w:r>
      <w:r>
        <w:t>”</w:t>
      </w:r>
      <w:r>
        <w:t>。</w:t>
      </w:r>
    </w:p>
    <w:p w:rsidR="00C51EF2" w:rsidRDefault="00C51EF2" w:rsidP="00C51EF2">
      <w:pPr>
        <w:ind w:firstLineChars="200" w:firstLine="420"/>
        <w:jc w:val="left"/>
      </w:pPr>
      <w:r>
        <w:rPr>
          <w:rFonts w:hint="eastAsia"/>
        </w:rPr>
        <w:t>（四）注重以点带面，扩大成果应用。坚持系统思维、综合施策，在整改落实中，注意分清主次，紧紧抓住重点问题、重点领域和关键环节，既紧盯问题推动整改立竿见影，迅速见效，又深挖根源、举一反三，从思想、制度层面找原因，做到整改一个问题、解决一类问题、完善一套制度，达到标本兼治效果。</w:t>
      </w:r>
    </w:p>
    <w:p w:rsidR="00C51EF2" w:rsidRDefault="00C51EF2" w:rsidP="00C51EF2">
      <w:pPr>
        <w:ind w:firstLineChars="200" w:firstLine="420"/>
        <w:jc w:val="left"/>
      </w:pPr>
      <w:r>
        <w:rPr>
          <w:rFonts w:hint="eastAsia"/>
        </w:rPr>
        <w:t>二、敢于动真碰硬，从严从实推进整改工作</w:t>
      </w:r>
    </w:p>
    <w:p w:rsidR="00C51EF2" w:rsidRDefault="00C51EF2" w:rsidP="00C51EF2">
      <w:pPr>
        <w:ind w:firstLineChars="200" w:firstLine="420"/>
        <w:jc w:val="left"/>
      </w:pPr>
      <w:r>
        <w:rPr>
          <w:rFonts w:hint="eastAsia"/>
        </w:rPr>
        <w:t>（一）贯彻落实党的理论路线方针政策以及中央和省委、市委重大决策部署有差距问题</w:t>
      </w:r>
    </w:p>
    <w:p w:rsidR="00C51EF2" w:rsidRDefault="00C51EF2" w:rsidP="00C51EF2">
      <w:pPr>
        <w:ind w:firstLineChars="200" w:firstLine="420"/>
        <w:jc w:val="left"/>
      </w:pPr>
      <w:r>
        <w:t>1.</w:t>
      </w:r>
      <w:r>
        <w:t>针对</w:t>
      </w:r>
      <w:r>
        <w:t>“</w:t>
      </w:r>
      <w:r>
        <w:t>学习贯彻习近平新时代中国特色社会主义思想和党的十九大精神不够深入</w:t>
      </w:r>
      <w:r>
        <w:t>”</w:t>
      </w:r>
      <w:r>
        <w:t>问题</w:t>
      </w:r>
    </w:p>
    <w:p w:rsidR="00C51EF2" w:rsidRDefault="00C51EF2" w:rsidP="00C51EF2">
      <w:pPr>
        <w:ind w:firstLineChars="200" w:firstLine="420"/>
        <w:jc w:val="left"/>
      </w:pPr>
      <w:r>
        <w:rPr>
          <w:rFonts w:hint="eastAsia"/>
        </w:rPr>
        <w:t>整改情况：一是加强理论学习。将理论学习列入党委会、局务会第一议题，制发《关于印发</w:t>
      </w:r>
      <w:r>
        <w:t>&lt;2020</w:t>
      </w:r>
      <w:r>
        <w:t>年市城市管理局党委理论学习中心组专题学习重点内容安排</w:t>
      </w:r>
      <w:r>
        <w:t>&gt;</w:t>
      </w:r>
      <w:r>
        <w:t>的通知》</w:t>
      </w:r>
      <w:r>
        <w:t>,</w:t>
      </w:r>
      <w:r>
        <w:t>加强对习近平新时代中国特色社会主义思想和习近平总书记系列重要讲话精神以及中央、省、市相关会议精神、政策规章的学习。班子成员认真记录读书笔记，每年不少于两万字，撰写学习心得体会文章不少于一篇，坚决杜绝他人代抄读书笔记现象。通过举办学习报告会、辅导宣讲等多种形式的学习教育，切实提高对理论学习重要性的认识，增强学习积极性、自觉性。</w:t>
      </w:r>
    </w:p>
    <w:p w:rsidR="00C51EF2" w:rsidRDefault="00C51EF2" w:rsidP="00C51EF2">
      <w:pPr>
        <w:ind w:firstLineChars="200" w:firstLine="420"/>
        <w:jc w:val="left"/>
      </w:pPr>
      <w:r>
        <w:rPr>
          <w:rFonts w:hint="eastAsia"/>
        </w:rPr>
        <w:t>二是加强教育管理。对下属单位萍乡水务公司党委书记在主题教育学习心得中出现与实际不符的表述问题进行了批评教育，责令其作出书面检查，在</w:t>
      </w:r>
      <w:r>
        <w:t>2020</w:t>
      </w:r>
      <w:r>
        <w:t>年度班子民主生活会上作出深刻检查，并重新撰写心得体会。对下属单位开展学习教育情况加强督查，</w:t>
      </w:r>
      <w:r>
        <w:t>2020</w:t>
      </w:r>
      <w:r>
        <w:t>年</w:t>
      </w:r>
      <w:r>
        <w:t>10</w:t>
      </w:r>
      <w:r>
        <w:t>月、</w:t>
      </w:r>
      <w:r>
        <w:t>12</w:t>
      </w:r>
      <w:r>
        <w:t>月，</w:t>
      </w:r>
      <w:r>
        <w:t>2021</w:t>
      </w:r>
      <w:r>
        <w:t>年</w:t>
      </w:r>
      <w:r>
        <w:t>5</w:t>
      </w:r>
      <w:r>
        <w:t>月分别对局属单位开展党史学习教育、落实党风廉政建设、意识形态等工作情况进行了督查，对有关情况及时进行通报。</w:t>
      </w:r>
    </w:p>
    <w:p w:rsidR="00C51EF2" w:rsidRDefault="00C51EF2" w:rsidP="00C51EF2">
      <w:pPr>
        <w:ind w:firstLineChars="200" w:firstLine="420"/>
        <w:jc w:val="left"/>
      </w:pPr>
      <w:r>
        <w:rPr>
          <w:rFonts w:hint="eastAsia"/>
        </w:rPr>
        <w:t>三是强化学用结合。积极开展党委中心组学习交流，每季度安排一次学习交流发言。</w:t>
      </w:r>
      <w:r>
        <w:t>2020</w:t>
      </w:r>
      <w:r>
        <w:t>年第三、四季度开展了党委中心组就《习近平谈治国理政》（第三卷）、党的十九届五中全会精神分别组织了专题学习并结合工作实际进行了交流发言。班子成员结合城管实际，加强对城管市管理中热点难点问题的调查研究。</w:t>
      </w:r>
      <w:r>
        <w:t>2020</w:t>
      </w:r>
      <w:r>
        <w:t>年</w:t>
      </w:r>
      <w:r>
        <w:t>12</w:t>
      </w:r>
      <w:r>
        <w:t>月由局党委书记、局长带队、局分管班子成员和相关科室负责人参加，分园林绿化线、执法线、市政线先后召开</w:t>
      </w:r>
      <w:r>
        <w:t>3</w:t>
      </w:r>
      <w:r>
        <w:t>次务虚调研会，为谋划下一步工作以及解决问题提供好的决策依据。</w:t>
      </w:r>
      <w:r>
        <w:t>2021</w:t>
      </w:r>
      <w:r>
        <w:t>年党委理论中心学习组就党史学习教育专题、党的十九届</w:t>
      </w:r>
      <w:r>
        <w:rPr>
          <w:rFonts w:hint="eastAsia"/>
        </w:rPr>
        <w:t>五中全会、习近平总书记重要讲话精神等先后组织召开学习</w:t>
      </w:r>
      <w:r>
        <w:t>8</w:t>
      </w:r>
      <w:r>
        <w:t>次，组织交流发言</w:t>
      </w:r>
      <w:r>
        <w:t>5</w:t>
      </w:r>
      <w:r>
        <w:t>次。局党委会传达学习习近平新时代中国特色社会主义思想、习近平总书记重要讲话精神、中央省市相关会议精神</w:t>
      </w:r>
      <w:r>
        <w:t>10</w:t>
      </w:r>
      <w:r>
        <w:t>次。</w:t>
      </w:r>
    </w:p>
    <w:p w:rsidR="00C51EF2" w:rsidRDefault="00C51EF2" w:rsidP="00C51EF2">
      <w:pPr>
        <w:ind w:firstLineChars="200" w:firstLine="420"/>
        <w:jc w:val="left"/>
      </w:pPr>
      <w:r>
        <w:t>2.</w:t>
      </w:r>
      <w:r>
        <w:t>针对</w:t>
      </w:r>
      <w:r>
        <w:t>“</w:t>
      </w:r>
      <w:r>
        <w:t>党委全面领导作用发挥不充分</w:t>
      </w:r>
      <w:r>
        <w:t>”</w:t>
      </w:r>
      <w:r>
        <w:t>问题</w:t>
      </w:r>
    </w:p>
    <w:p w:rsidR="00C51EF2" w:rsidRDefault="00C51EF2" w:rsidP="00C51EF2">
      <w:pPr>
        <w:ind w:firstLineChars="200" w:firstLine="420"/>
        <w:jc w:val="left"/>
      </w:pPr>
      <w:r>
        <w:rPr>
          <w:rFonts w:hint="eastAsia"/>
        </w:rPr>
        <w:t>整改情况：一是强化廉政意识。党委班子带头学习中央、省、市纪委全会精神和党纪党规，增强法纪意识和廉洁自律意识，班子成员带头在挂点联系单位讲廉政党课，加强分管线上单位负责人的纪律教育和党员干部职工的廉洁教育。</w:t>
      </w:r>
      <w:r>
        <w:t>2021</w:t>
      </w:r>
      <w:r>
        <w:t>年</w:t>
      </w:r>
      <w:r>
        <w:t>4</w:t>
      </w:r>
      <w:r>
        <w:t>月份召开了市城管局巡视整改暨警示教育专题民主生活会，结合巡视反馈问题和典型案件教训，深入查摆本单位及个人存在的倾向性问题，进一步统一思想，明确整改任务。</w:t>
      </w:r>
    </w:p>
    <w:p w:rsidR="00C51EF2" w:rsidRDefault="00C51EF2" w:rsidP="00C51EF2">
      <w:pPr>
        <w:ind w:firstLineChars="200" w:firstLine="420"/>
        <w:jc w:val="left"/>
      </w:pPr>
      <w:r>
        <w:rPr>
          <w:rFonts w:hint="eastAsia"/>
        </w:rPr>
        <w:t>二是强化制度执行。班子成员带头严格落实中央八项规定精神及省、市具体规定，严格执行公务接待制度以及相关规定，不踩“红线”。班子成员积极落实组织生活制度，以普通党员身份参加“四点一线”红色教育活动、党支部“三会一课”、党史学习教育等支部组织生活。严格执行“三重一大”制度，建立完善财务管理、工程建设领域、队伍建设方面相关制度以及下属单位工作报告请示制度。完善萍乡市城管局财务管理监督制度，对重大资金拨付严格按照规定执行并加强监管。印发《萍乡市城市管理局财务管理制度》，对大额资金支出提出了明确要求。</w:t>
      </w:r>
    </w:p>
    <w:p w:rsidR="00C51EF2" w:rsidRDefault="00C51EF2" w:rsidP="00C51EF2">
      <w:pPr>
        <w:ind w:firstLineChars="200" w:firstLine="420"/>
        <w:jc w:val="left"/>
      </w:pPr>
      <w:r>
        <w:rPr>
          <w:rFonts w:hint="eastAsia"/>
        </w:rPr>
        <w:t>三是强化日常监督。加强日常检查，严格执行政府投资项目管理办法，细化项目资金拨付流程。从</w:t>
      </w:r>
      <w:r>
        <w:t>2020</w:t>
      </w:r>
      <w:r>
        <w:t>年</w:t>
      </w:r>
      <w:r>
        <w:t>12</w:t>
      </w:r>
      <w:r>
        <w:t>月起，对雨污分流等重大工程项目资金拨付细化了审批流程，项目资金支出实施项目单位和主管局共管账户支付制度，强化项目资金管理。</w:t>
      </w:r>
      <w:r>
        <w:t>2020</w:t>
      </w:r>
      <w:r>
        <w:t>年对市市政建设公司、市市政设施维修管理处</w:t>
      </w:r>
      <w:r>
        <w:t>14</w:t>
      </w:r>
      <w:r>
        <w:t>人给予了党内纪律、政务处分，并在系统内发文通报。</w:t>
      </w:r>
      <w:r>
        <w:t>2021</w:t>
      </w:r>
      <w:r>
        <w:t>年</w:t>
      </w:r>
      <w:r>
        <w:t>5</w:t>
      </w:r>
      <w:r>
        <w:t>月，局分管班子成员带队对局属单位开展工作作风和机关效能督查，对在督查中发现的问题在系统内进行了通报。</w:t>
      </w:r>
    </w:p>
    <w:p w:rsidR="00C51EF2" w:rsidRDefault="00C51EF2" w:rsidP="00C51EF2">
      <w:pPr>
        <w:ind w:firstLineChars="200" w:firstLine="420"/>
        <w:jc w:val="left"/>
      </w:pPr>
      <w:r>
        <w:rPr>
          <w:rFonts w:hint="eastAsia"/>
        </w:rPr>
        <w:t>四是加大廉洁萍乡建设力度。制定下发《廉洁萍乡建设工作方案》、《廉洁萍乡建设任务分工表》等文件，明确目标任务措施。紧密结合职能职责，建立局系统廉洁萍乡建设项目库，自主启动</w:t>
      </w:r>
      <w:r>
        <w:t>13</w:t>
      </w:r>
      <w:r>
        <w:t>个项目建设：市城管支队《萍乡市城管支队执法人员廉洁自律规定》、市建设工地管理处建筑垃圾处置审批监管制度、市市政设施维修管理处强化制度建设、市园林局《园林绿化建设苗木采购全过程监管》、萍乡水务公司</w:t>
      </w:r>
      <w:r>
        <w:t>“</w:t>
      </w:r>
      <w:r>
        <w:t>一站式</w:t>
      </w:r>
      <w:r>
        <w:t>”</w:t>
      </w:r>
      <w:r>
        <w:t>服务窗口等。</w:t>
      </w:r>
      <w:r>
        <w:t>2021</w:t>
      </w:r>
      <w:r>
        <w:t>年深化廉洁萍乡建设成果，在局系统开展</w:t>
      </w:r>
      <w:r>
        <w:t>“</w:t>
      </w:r>
      <w:r>
        <w:t>廉洁城管</w:t>
      </w:r>
      <w:r>
        <w:t>”</w:t>
      </w:r>
      <w:r>
        <w:t>建设，重点加强城管廉洁文化建设、开展党委监督检查、建立健全市政工程建</w:t>
      </w:r>
      <w:r>
        <w:rPr>
          <w:rFonts w:hint="eastAsia"/>
        </w:rPr>
        <w:t>设管理制度。</w:t>
      </w:r>
    </w:p>
    <w:p w:rsidR="00C51EF2" w:rsidRDefault="00C51EF2" w:rsidP="00C51EF2">
      <w:pPr>
        <w:ind w:firstLineChars="200" w:firstLine="420"/>
        <w:jc w:val="left"/>
      </w:pPr>
      <w:r>
        <w:rPr>
          <w:rFonts w:hint="eastAsia"/>
        </w:rPr>
        <w:t>五是强化问责。对“市污水公司上报的领导干部带头推进廉洁萍乡建设实施方案与个人党风廉政建设年度总结内容雷同”问题的相关责任人员进行了问责。责令市污水公司对有关材料进行了重写，并对污水公司董事长进行了批评教育，要求其作出检查。</w:t>
      </w:r>
    </w:p>
    <w:p w:rsidR="00C51EF2" w:rsidRDefault="00C51EF2" w:rsidP="00C51EF2">
      <w:pPr>
        <w:ind w:firstLineChars="200" w:firstLine="420"/>
        <w:jc w:val="left"/>
      </w:pPr>
      <w:r>
        <w:t>3.</w:t>
      </w:r>
      <w:r>
        <w:t>针对</w:t>
      </w:r>
      <w:r>
        <w:t>“</w:t>
      </w:r>
      <w:r>
        <w:t>推进城管综合行政执法改革不力</w:t>
      </w:r>
      <w:r>
        <w:t>”</w:t>
      </w:r>
      <w:r>
        <w:t>问题</w:t>
      </w:r>
    </w:p>
    <w:p w:rsidR="00C51EF2" w:rsidRDefault="00C51EF2" w:rsidP="00C51EF2">
      <w:pPr>
        <w:ind w:firstLineChars="200" w:firstLine="420"/>
        <w:jc w:val="left"/>
      </w:pPr>
      <w:r>
        <w:rPr>
          <w:rFonts w:hint="eastAsia"/>
        </w:rPr>
        <w:t>整改情况：一是积极与市委编办多次沟通协调，起草《萍乡市城市管理综合执法支队职能配置、机构设置和人员编制规定》（征求意见稿），将房管监察大队、市规划监察支队职能列入其中，向部门征求意见后上报市委编办。通过前期的沟通协调，《萍乡市深化事业单位改革试点实施方案》中已明确，将市城市管理监察支队更名为市城市管理综合行政执法支队，撤销市规划监察支队、市房产管理监察大队，相关职能并入市城市管理综合行政执法支队。</w:t>
      </w:r>
      <w:r>
        <w:t>2021</w:t>
      </w:r>
      <w:r>
        <w:t>年</w:t>
      </w:r>
      <w:r>
        <w:t>1</w:t>
      </w:r>
      <w:r>
        <w:t>月</w:t>
      </w:r>
      <w:r>
        <w:t>29</w:t>
      </w:r>
      <w:r>
        <w:t>日，市城市管理综合行政执法支队正式挂牌。</w:t>
      </w:r>
      <w:r>
        <w:t>2021</w:t>
      </w:r>
      <w:r>
        <w:t>年</w:t>
      </w:r>
      <w:r>
        <w:t>4</w:t>
      </w:r>
      <w:r>
        <w:t>月，我局上报了《萍乡市城市管理综合行政执法</w:t>
      </w:r>
      <w:r>
        <w:rPr>
          <w:rFonts w:hint="eastAsia"/>
        </w:rPr>
        <w:t>支队机构改革人员转隶工作方案》，</w:t>
      </w:r>
      <w:r>
        <w:t>6</w:t>
      </w:r>
      <w:r>
        <w:t>月，经市委组织部、市委编办、市财政局三家审核同意后，联合下发了《关于同意萍乡市城市管理综合行政执法支队机构改革人员转隶方案的批复》，明确市规划监察支队</w:t>
      </w:r>
      <w:r>
        <w:t>15</w:t>
      </w:r>
      <w:r>
        <w:t>人、市建设工地管理处</w:t>
      </w:r>
      <w:r>
        <w:t>5</w:t>
      </w:r>
      <w:r>
        <w:t>人转入市城市管理综合行政执法支队。</w:t>
      </w:r>
      <w:r>
        <w:t>7</w:t>
      </w:r>
      <w:r>
        <w:t>月，市建设工地管理处</w:t>
      </w:r>
      <w:r>
        <w:t>5</w:t>
      </w:r>
      <w:r>
        <w:t>人已完成人员转隶。</w:t>
      </w:r>
    </w:p>
    <w:p w:rsidR="00C51EF2" w:rsidRDefault="00C51EF2" w:rsidP="00C51EF2">
      <w:pPr>
        <w:ind w:firstLineChars="200" w:firstLine="420"/>
        <w:jc w:val="left"/>
      </w:pPr>
      <w:r>
        <w:rPr>
          <w:rFonts w:hint="eastAsia"/>
        </w:rPr>
        <w:t>二是加强城管执法队伍建设力度。结合城管地方法规（规章）的出台及城管执法业务需要，已制定</w:t>
      </w:r>
      <w:r>
        <w:t>2021</w:t>
      </w:r>
      <w:r>
        <w:t>年度执法培训计划。局法制科印发《关于举办城管执法案卷制作培训会的通知》，</w:t>
      </w:r>
      <w:r>
        <w:t>2020</w:t>
      </w:r>
      <w:r>
        <w:t>年</w:t>
      </w:r>
      <w:r>
        <w:t>12</w:t>
      </w:r>
      <w:r>
        <w:t>月</w:t>
      </w:r>
      <w:r>
        <w:t>23</w:t>
      </w:r>
      <w:r>
        <w:t>日举办培训会；印发《关于在全市城管系统开展行政执法案卷评查工作的通知》，</w:t>
      </w:r>
      <w:r>
        <w:t>12</w:t>
      </w:r>
      <w:r>
        <w:t>月中旬完成了案卷评查工作。城管支队每年组织参加局系统法制（业务）集中培训或支队的业务培训。</w:t>
      </w:r>
      <w:r>
        <w:t>2020</w:t>
      </w:r>
      <w:r>
        <w:t>年</w:t>
      </w:r>
      <w:r>
        <w:t>12</w:t>
      </w:r>
      <w:r>
        <w:t>月</w:t>
      </w:r>
      <w:r>
        <w:t>17</w:t>
      </w:r>
      <w:r>
        <w:t>日</w:t>
      </w:r>
      <w:r>
        <w:t>-18</w:t>
      </w:r>
      <w:r>
        <w:t>日，组织支队全体在岗执法人员进行了法律集中培训。狠抓工作作风，加强文明执法。制定《文明执法用语》，做到执法文明规范、着装整齐，执法时</w:t>
      </w:r>
      <w:r>
        <w:rPr>
          <w:rFonts w:hint="eastAsia"/>
        </w:rPr>
        <w:t>要求做到敬礼、亮证、使用文明用语。</w:t>
      </w:r>
      <w:r>
        <w:t>2021</w:t>
      </w:r>
      <w:r>
        <w:t>年</w:t>
      </w:r>
      <w:r>
        <w:t>5</w:t>
      </w:r>
      <w:r>
        <w:t>月参与全市执法案卷评查，进一步提升案卷制作水平；</w:t>
      </w:r>
      <w:r>
        <w:t>7</w:t>
      </w:r>
      <w:r>
        <w:t>月</w:t>
      </w:r>
      <w:r>
        <w:t>21</w:t>
      </w:r>
      <w:r>
        <w:t>日至</w:t>
      </w:r>
      <w:r>
        <w:t>22</w:t>
      </w:r>
      <w:r>
        <w:t>日，举办市城管局系统行政执法培训，分两批次共计</w:t>
      </w:r>
      <w:r>
        <w:t>190</w:t>
      </w:r>
      <w:r>
        <w:t>人左右完成第一期法治培训，做到执法人员培训全覆盖。</w:t>
      </w:r>
    </w:p>
    <w:p w:rsidR="00C51EF2" w:rsidRDefault="00C51EF2" w:rsidP="00C51EF2">
      <w:pPr>
        <w:ind w:firstLineChars="200" w:firstLine="420"/>
        <w:jc w:val="left"/>
      </w:pPr>
      <w:r>
        <w:rPr>
          <w:rFonts w:hint="eastAsia"/>
        </w:rPr>
        <w:t>三是严格勘误程序，加强督查问责。市城管支队将严格把好对车辆违停处罚勘误审批关。从</w:t>
      </w:r>
      <w:r>
        <w:t>2021</w:t>
      </w:r>
      <w:r>
        <w:t>年</w:t>
      </w:r>
      <w:r>
        <w:t>3</w:t>
      </w:r>
      <w:r>
        <w:t>月开始，改变以往</w:t>
      </w:r>
      <w:r>
        <w:t>“</w:t>
      </w:r>
      <w:r>
        <w:t>手写</w:t>
      </w:r>
      <w:r>
        <w:t>”</w:t>
      </w:r>
      <w:r>
        <w:t>违停处罚告知单的形式，使用电子化拍照取证打印违停处罚告知单，信息实时上传后台系统，严格勘误程序，对无审批签字、无勘误原因的，一律不予勘误，对随意取消行政执法决定的，一经发现，按照有关法律法规进行严肃处理，杜绝</w:t>
      </w:r>
      <w:r>
        <w:t>“</w:t>
      </w:r>
      <w:r>
        <w:t>人情单</w:t>
      </w:r>
      <w:r>
        <w:t>”</w:t>
      </w:r>
      <w:r>
        <w:t>现象。</w:t>
      </w:r>
      <w:r>
        <w:t>2021</w:t>
      </w:r>
      <w:r>
        <w:t>年</w:t>
      </w:r>
      <w:r>
        <w:t>4</w:t>
      </w:r>
      <w:r>
        <w:t>月</w:t>
      </w:r>
      <w:r>
        <w:t>9</w:t>
      </w:r>
      <w:r>
        <w:t>日，局党委对市城管支队违停车辆处罚</w:t>
      </w:r>
      <w:r>
        <w:t>“</w:t>
      </w:r>
      <w:r>
        <w:t>人情单</w:t>
      </w:r>
      <w:r>
        <w:t>”</w:t>
      </w:r>
      <w:r>
        <w:t>责任人员进行了提醒谈话。</w:t>
      </w:r>
    </w:p>
    <w:p w:rsidR="00C51EF2" w:rsidRDefault="00C51EF2" w:rsidP="00C51EF2">
      <w:pPr>
        <w:ind w:firstLineChars="200" w:firstLine="420"/>
        <w:jc w:val="left"/>
      </w:pPr>
      <w:r>
        <w:t>4.</w:t>
      </w:r>
      <w:r>
        <w:t>针对</w:t>
      </w:r>
      <w:r>
        <w:t>“</w:t>
      </w:r>
      <w:r>
        <w:t>城乡环境管理工作有短板</w:t>
      </w:r>
      <w:r>
        <w:t>”</w:t>
      </w:r>
      <w:r>
        <w:t>问题</w:t>
      </w:r>
    </w:p>
    <w:p w:rsidR="00C51EF2" w:rsidRDefault="00C51EF2" w:rsidP="00C51EF2">
      <w:pPr>
        <w:ind w:firstLineChars="200" w:firstLine="420"/>
        <w:jc w:val="left"/>
      </w:pPr>
      <w:r>
        <w:rPr>
          <w:rFonts w:hint="eastAsia"/>
        </w:rPr>
        <w:t>整改情况：一是加快推进垃圾分类项目进度。切实做好项目前期准备工作，</w:t>
      </w:r>
      <w:r>
        <w:t>2020</w:t>
      </w:r>
      <w:r>
        <w:t>年餐厨垃圾处理设施完成项目调研、选址、论证、初步设计和项目可行性报告等提交市政府，该项目列入</w:t>
      </w:r>
      <w:r>
        <w:t>2021</w:t>
      </w:r>
      <w:r>
        <w:t>年民生实事重点工作。</w:t>
      </w:r>
      <w:r>
        <w:t>2021</w:t>
      </w:r>
      <w:r>
        <w:t>年继续推进垃圾分类餐厨垃圾处理终端建设。市垃分办出台了《萍乡市生活垃圾分类收集亭建设推荐标准》，指导我市垃圾分类收集设施建设规范化、实用化；湘东区按照推荐标准建设了</w:t>
      </w:r>
      <w:r>
        <w:t>3</w:t>
      </w:r>
      <w:r>
        <w:t>座垃圾分类收集亭。下发了《萍乡市公共机构垃圾分类工作摸底调查的通知》、《萍乡市生活垃圾分类</w:t>
      </w:r>
      <w:r>
        <w:t>2021</w:t>
      </w:r>
      <w:r>
        <w:t>年工作要点》及考核方案。</w:t>
      </w:r>
    </w:p>
    <w:p w:rsidR="00C51EF2" w:rsidRDefault="00C51EF2" w:rsidP="00C51EF2">
      <w:pPr>
        <w:ind w:firstLineChars="200" w:firstLine="420"/>
        <w:jc w:val="left"/>
      </w:pPr>
      <w:r>
        <w:rPr>
          <w:rFonts w:hint="eastAsia"/>
        </w:rPr>
        <w:t>二是加强垃圾分类知识宣传培训。与相关部门沟通配合开展丰富多彩的垃圾分类宣传活动，在百合冲社区、罗家塘社区、虎形山广场、莲花甘祖昌学院等多地开展了垃圾分类宣讲活动。组织垃圾分类知识培训，</w:t>
      </w:r>
      <w:r>
        <w:t>2020</w:t>
      </w:r>
      <w:r>
        <w:t>年</w:t>
      </w:r>
      <w:r>
        <w:t>10</w:t>
      </w:r>
      <w:r>
        <w:t>月</w:t>
      </w:r>
      <w:r>
        <w:t>15</w:t>
      </w:r>
      <w:r>
        <w:t>号召开全市市直机关垃圾分类培训，对各市各县区开展垃圾分类培训讲座，培训人员</w:t>
      </w:r>
      <w:r>
        <w:t>2000</w:t>
      </w:r>
      <w:r>
        <w:t>余人。</w:t>
      </w:r>
      <w:r>
        <w:t>2021</w:t>
      </w:r>
      <w:r>
        <w:t>年开展大型垃圾分类培训</w:t>
      </w:r>
      <w:r>
        <w:t>2</w:t>
      </w:r>
      <w:r>
        <w:t>场，培训人员</w:t>
      </w:r>
      <w:r>
        <w:t>400</w:t>
      </w:r>
      <w:r>
        <w:t>多人次，利用</w:t>
      </w:r>
      <w:r>
        <w:t>“</w:t>
      </w:r>
      <w:r>
        <w:t>爱国卫生月</w:t>
      </w:r>
      <w:r>
        <w:t>”</w:t>
      </w:r>
      <w:r>
        <w:t>、党建活动等多种方式开展垃圾分类志愿者活动，在各个媒体发表宣传稿计</w:t>
      </w:r>
      <w:r>
        <w:t>15</w:t>
      </w:r>
      <w:r>
        <w:t>篇。</w:t>
      </w:r>
    </w:p>
    <w:p w:rsidR="00C51EF2" w:rsidRDefault="00C51EF2" w:rsidP="00C51EF2">
      <w:pPr>
        <w:ind w:firstLineChars="200" w:firstLine="420"/>
        <w:jc w:val="left"/>
      </w:pPr>
      <w:r>
        <w:rPr>
          <w:rFonts w:hint="eastAsia"/>
        </w:rPr>
        <w:t>三是加强考核督导力度。按照《关于印发</w:t>
      </w:r>
      <w:r>
        <w:t>&lt;</w:t>
      </w:r>
      <w:r>
        <w:t>萍乡市城市生活垃圾分类</w:t>
      </w:r>
      <w:r>
        <w:t>2020</w:t>
      </w:r>
      <w:r>
        <w:t>年工作要点</w:t>
      </w:r>
      <w:r>
        <w:t>&gt;</w:t>
      </w:r>
      <w:r>
        <w:t>、</w:t>
      </w:r>
      <w:r>
        <w:t>&lt;</w:t>
      </w:r>
      <w:r>
        <w:t>萍乡市城市生活垃圾分类工作</w:t>
      </w:r>
      <w:r>
        <w:t>2020</w:t>
      </w:r>
      <w:r>
        <w:t>年度考核方案</w:t>
      </w:r>
      <w:r>
        <w:t>&gt;</w:t>
      </w:r>
      <w:r>
        <w:t>的通知》要求，完成对各县区，全市公共机构进行垃圾分类考评考核工作。加大对垃圾分类主体实施责任单位的监管督导力度，对全市公共机构、学校、医院、宾馆、大型商场以及试点示范小区进行垃圾分类督导并下发督查任务清单。对市卫健系统、市教育系统、购物中心、宾馆、武功山管委会、上栗县等部门和单位的检查督导，推动我市垃圾分类工作实质性开展。</w:t>
      </w:r>
    </w:p>
    <w:p w:rsidR="00C51EF2" w:rsidRDefault="00C51EF2" w:rsidP="00C51EF2">
      <w:pPr>
        <w:ind w:firstLineChars="200" w:firstLine="420"/>
        <w:jc w:val="left"/>
      </w:pPr>
      <w:r>
        <w:rPr>
          <w:rFonts w:hint="eastAsia"/>
        </w:rPr>
        <w:t>四是加强城乡环境整治。加强城乡环境整治。根据省、市城乡环境综合整治的工作要求，制定出台我市</w:t>
      </w:r>
      <w:r>
        <w:t>2021</w:t>
      </w:r>
      <w:r>
        <w:t>年度城乡环境综合整治工作要点、考评方案，着重开展乡镇</w:t>
      </w:r>
      <w:r>
        <w:t>“</w:t>
      </w:r>
      <w:r>
        <w:t>补短板</w:t>
      </w:r>
      <w:r>
        <w:t>”</w:t>
      </w:r>
      <w:r>
        <w:t>、城市</w:t>
      </w:r>
      <w:r>
        <w:t>“</w:t>
      </w:r>
      <w:r>
        <w:t>攻难点</w:t>
      </w:r>
      <w:r>
        <w:t>”</w:t>
      </w:r>
      <w:r>
        <w:t>、城乡</w:t>
      </w:r>
      <w:r>
        <w:t>“</w:t>
      </w:r>
      <w:r>
        <w:t>回头看</w:t>
      </w:r>
      <w:r>
        <w:t>”</w:t>
      </w:r>
      <w:r>
        <w:t>三大整治行动，推进</w:t>
      </w:r>
      <w:r>
        <w:t>13</w:t>
      </w:r>
      <w:r>
        <w:t>个主要方面工作。目前，《</w:t>
      </w:r>
      <w:r>
        <w:t>2021</w:t>
      </w:r>
      <w:r>
        <w:t>年全市城乡环境综合整治工作要点》《</w:t>
      </w:r>
      <w:r>
        <w:t>2021</w:t>
      </w:r>
      <w:r>
        <w:t>年全市城乡环境综合整治工作考评方案》（征求意见稿）并经局长办公会讨论，在征求各县区、有关单位意见建议后，形成送审稿经过市领导三次修改后已于</w:t>
      </w:r>
      <w:r>
        <w:t>7</w:t>
      </w:r>
      <w:r>
        <w:t>月</w:t>
      </w:r>
      <w:r>
        <w:t>13</w:t>
      </w:r>
      <w:r>
        <w:t>日报市委、市政府主要领导审签中。持续推进城乡环境的督导考评。</w:t>
      </w:r>
      <w:r>
        <w:t>2021</w:t>
      </w:r>
      <w:r>
        <w:t>年已经开展</w:t>
      </w:r>
      <w:r>
        <w:rPr>
          <w:rFonts w:hint="eastAsia"/>
        </w:rPr>
        <w:t>专项考评检查</w:t>
      </w:r>
      <w:r>
        <w:t>5</w:t>
      </w:r>
      <w:r>
        <w:t>次，已经完成考评通报一期，共</w:t>
      </w:r>
      <w:r>
        <w:t>70</w:t>
      </w:r>
      <w:r>
        <w:t>份，于</w:t>
      </w:r>
      <w:r>
        <w:t>7</w:t>
      </w:r>
      <w:r>
        <w:t>月上旬完成二季度考评检查。截止目前，累计开展考评检查近</w:t>
      </w:r>
      <w:r>
        <w:t>80</w:t>
      </w:r>
      <w:r>
        <w:t>次，印发考评通报</w:t>
      </w:r>
      <w:r>
        <w:t>24</w:t>
      </w:r>
      <w:r>
        <w:t>期，共</w:t>
      </w:r>
      <w:r>
        <w:t>1680</w:t>
      </w:r>
      <w:r>
        <w:t>份，每期考评通报结果都在市内主要媒体上公布。</w:t>
      </w:r>
    </w:p>
    <w:p w:rsidR="00C51EF2" w:rsidRDefault="00C51EF2" w:rsidP="00C51EF2">
      <w:pPr>
        <w:ind w:firstLineChars="200" w:firstLine="420"/>
        <w:jc w:val="left"/>
      </w:pPr>
      <w:r>
        <w:rPr>
          <w:rFonts w:hint="eastAsia"/>
        </w:rPr>
        <w:t>（二）以人民为中心思想树得不牢，作风建设不够深入问题</w:t>
      </w:r>
    </w:p>
    <w:p w:rsidR="00C51EF2" w:rsidRDefault="00C51EF2" w:rsidP="00C51EF2">
      <w:pPr>
        <w:ind w:firstLineChars="200" w:firstLine="420"/>
        <w:jc w:val="left"/>
      </w:pPr>
      <w:r>
        <w:t>1.</w:t>
      </w:r>
      <w:r>
        <w:t>针对</w:t>
      </w:r>
      <w:r>
        <w:t>“</w:t>
      </w:r>
      <w:r>
        <w:t>推动解决群众关切的问题力度不够</w:t>
      </w:r>
      <w:r>
        <w:t>”</w:t>
      </w:r>
      <w:r>
        <w:t>问题</w:t>
      </w:r>
    </w:p>
    <w:p w:rsidR="00C51EF2" w:rsidRDefault="00C51EF2" w:rsidP="00C51EF2">
      <w:pPr>
        <w:ind w:firstLineChars="200" w:firstLine="420"/>
        <w:jc w:val="left"/>
      </w:pPr>
      <w:r>
        <w:rPr>
          <w:rFonts w:hint="eastAsia"/>
        </w:rPr>
        <w:t>整改情况：一是督促安源区城管局加大巡察力度，对辖区内的停车泊位进行再次梳理，确保标识清楚，对辖区内的停车泊位定期补漆，对设置不合理的泊位进行现场勘探、重新设置。</w:t>
      </w:r>
      <w:r>
        <w:t>2020</w:t>
      </w:r>
      <w:r>
        <w:t>年</w:t>
      </w:r>
      <w:r>
        <w:t>12</w:t>
      </w:r>
      <w:r>
        <w:t>月局市园科到萍安中大道罗马风情段、雅典世纪花园段现场查看整改情况，向安源区城管局下发督办函并要求其在落实整改到位的基础上举一反三，科学谋划，继续统筹推进人行道机动车、非机动车停车泊位管理与共享单车泊位施划。安源区城管局于</w:t>
      </w:r>
      <w:r>
        <w:t>2021</w:t>
      </w:r>
      <w:r>
        <w:t>年</w:t>
      </w:r>
      <w:r>
        <w:t>1</w:t>
      </w:r>
      <w:r>
        <w:t>月</w:t>
      </w:r>
      <w:r>
        <w:t>9</w:t>
      </w:r>
      <w:r>
        <w:t>日开展了泊位的重新施划工作，对不清晰标线进行再填充，对人为涂改进行清除，新增停车泊位</w:t>
      </w:r>
      <w:r>
        <w:t>80</w:t>
      </w:r>
      <w:r>
        <w:t>个。</w:t>
      </w:r>
    </w:p>
    <w:p w:rsidR="00C51EF2" w:rsidRDefault="00C51EF2" w:rsidP="00C51EF2">
      <w:pPr>
        <w:ind w:firstLineChars="200" w:firstLine="420"/>
        <w:jc w:val="left"/>
      </w:pPr>
      <w:r>
        <w:rPr>
          <w:rFonts w:hint="eastAsia"/>
        </w:rPr>
        <w:t>二是督促开发区城管局严格按照《萍乡市城市市容和环境卫生管理条例》规定进行整改。</w:t>
      </w:r>
      <w:r>
        <w:t>2020</w:t>
      </w:r>
      <w:r>
        <w:t>年</w:t>
      </w:r>
      <w:r>
        <w:t>12</w:t>
      </w:r>
      <w:r>
        <w:t>月</w:t>
      </w:r>
      <w:r>
        <w:t>29</w:t>
      </w:r>
      <w:r>
        <w:t>日局市园科到现场实地了解整改情况，</w:t>
      </w:r>
      <w:r>
        <w:t>12</w:t>
      </w:r>
      <w:r>
        <w:t>月</w:t>
      </w:r>
      <w:r>
        <w:t>31</w:t>
      </w:r>
      <w:r>
        <w:t>日向经开区城管局下发督办函再次进行书面督办，并要求出具整改情况说明。</w:t>
      </w:r>
      <w:r>
        <w:t>2021</w:t>
      </w:r>
      <w:r>
        <w:t>年</w:t>
      </w:r>
      <w:r>
        <w:t>3</w:t>
      </w:r>
      <w:r>
        <w:t>月</w:t>
      </w:r>
      <w:r>
        <w:t>2</w:t>
      </w:r>
      <w:r>
        <w:t>日我局向经开区管委会进行了函告，请经开区管委会督促经开区城管局及相关单位明确整改时限，落实整改到位。经开区城管局对业主多次说服教育，已于</w:t>
      </w:r>
      <w:r>
        <w:t>2021</w:t>
      </w:r>
      <w:r>
        <w:t>年</w:t>
      </w:r>
      <w:r>
        <w:t>4</w:t>
      </w:r>
      <w:r>
        <w:t>月</w:t>
      </w:r>
      <w:r>
        <w:t>19</w:t>
      </w:r>
      <w:r>
        <w:t>日、</w:t>
      </w:r>
      <w:r>
        <w:t>4</w:t>
      </w:r>
      <w:r>
        <w:t>月</w:t>
      </w:r>
      <w:r>
        <w:t>22</w:t>
      </w:r>
      <w:r>
        <w:t>日对其在金陵东路肿瘤医院对面人行道的铁皮棚和邮政棚进行了拆除与搬迁，并建立整治长效机制。</w:t>
      </w:r>
    </w:p>
    <w:p w:rsidR="00C51EF2" w:rsidRDefault="00C51EF2" w:rsidP="00C51EF2">
      <w:pPr>
        <w:ind w:firstLineChars="200" w:firstLine="420"/>
        <w:jc w:val="left"/>
      </w:pPr>
      <w:r>
        <w:rPr>
          <w:rFonts w:hint="eastAsia"/>
        </w:rPr>
        <w:t>三是根据市政府常务会议决定，启动老城区路灯改造项目。严格按照老城区</w:t>
      </w:r>
      <w:r>
        <w:t>LED</w:t>
      </w:r>
      <w:r>
        <w:t>灯改造项目建设程序，抓紧完成项目建设。确定代理机构，报市财政局增加采购预算，编制招标文件挂网招标，于</w:t>
      </w:r>
      <w:r>
        <w:t>2021</w:t>
      </w:r>
      <w:r>
        <w:t>年</w:t>
      </w:r>
      <w:r>
        <w:t>2</w:t>
      </w:r>
      <w:r>
        <w:t>月</w:t>
      </w:r>
      <w:r>
        <w:t>3</w:t>
      </w:r>
      <w:r>
        <w:t>日开标确定中标方。项目招标后，完成了合同签订工作，对项目实施前的道路状况、路灯类型、杆高、杆间距离、树木遮挡情况进行了详细勘查，确定改造方案，涉及老城区</w:t>
      </w:r>
      <w:r>
        <w:t>41</w:t>
      </w:r>
      <w:r>
        <w:t>条道路，需更换高压钠灯</w:t>
      </w:r>
      <w:r>
        <w:t>1794</w:t>
      </w:r>
      <w:r>
        <w:t>盏，同时建设配套智能控制系统。</w:t>
      </w:r>
      <w:r>
        <w:t>4</w:t>
      </w:r>
      <w:r>
        <w:t>月</w:t>
      </w:r>
      <w:r>
        <w:t>24</w:t>
      </w:r>
      <w:r>
        <w:t>日起已入场施工，目前已经完成了改造高压钠灯</w:t>
      </w:r>
      <w:r>
        <w:t>1767</w:t>
      </w:r>
      <w:r>
        <w:t>盏，完成总任务的</w:t>
      </w:r>
      <w:r>
        <w:t>99%</w:t>
      </w:r>
      <w:r>
        <w:t>。</w:t>
      </w:r>
    </w:p>
    <w:p w:rsidR="00C51EF2" w:rsidRDefault="00C51EF2" w:rsidP="00C51EF2">
      <w:pPr>
        <w:ind w:firstLineChars="200" w:firstLine="420"/>
        <w:jc w:val="left"/>
      </w:pPr>
      <w:r>
        <w:rPr>
          <w:rFonts w:hint="eastAsia"/>
        </w:rPr>
        <w:t>四是完成秋收起义广场音乐喷泉改造项目可研。</w:t>
      </w:r>
      <w:r>
        <w:t>2020</w:t>
      </w:r>
      <w:r>
        <w:t>年</w:t>
      </w:r>
      <w:r>
        <w:t>12</w:t>
      </w:r>
      <w:r>
        <w:t>月</w:t>
      </w:r>
      <w:r>
        <w:t>4</w:t>
      </w:r>
      <w:r>
        <w:t>日，将秋收起义广场地下停车场和人防工程建设项目报市发改委立项。市发改委已明确秋收起义广场地下停车场和人防工程建设项目暂不列入</w:t>
      </w:r>
      <w:r>
        <w:t>“</w:t>
      </w:r>
      <w:r>
        <w:t>十四五</w:t>
      </w:r>
      <w:r>
        <w:t>”</w:t>
      </w:r>
      <w:r>
        <w:t>规划重点项目。</w:t>
      </w:r>
    </w:p>
    <w:p w:rsidR="00C51EF2" w:rsidRDefault="00C51EF2" w:rsidP="00C51EF2">
      <w:pPr>
        <w:ind w:firstLineChars="200" w:firstLine="420"/>
        <w:jc w:val="left"/>
      </w:pPr>
      <w:r>
        <w:t>2.</w:t>
      </w:r>
      <w:r>
        <w:t>针对</w:t>
      </w:r>
      <w:r>
        <w:t>“‘</w:t>
      </w:r>
      <w:r>
        <w:t>怕慢假庸散</w:t>
      </w:r>
      <w:r>
        <w:t>’</w:t>
      </w:r>
      <w:r>
        <w:t>作风顽疾不同程度存在</w:t>
      </w:r>
      <w:r>
        <w:t>”</w:t>
      </w:r>
      <w:r>
        <w:t>问题</w:t>
      </w:r>
    </w:p>
    <w:p w:rsidR="00C51EF2" w:rsidRDefault="00C51EF2" w:rsidP="00C51EF2">
      <w:pPr>
        <w:ind w:firstLineChars="200" w:firstLine="420"/>
        <w:jc w:val="left"/>
      </w:pPr>
      <w:r>
        <w:rPr>
          <w:rFonts w:hint="eastAsia"/>
        </w:rPr>
        <w:t>整改情况：一是坚决落实“六稳六保”工作任务。已组织局属单位认真学习中央、省、市关于做好“六稳工作，落实六保任务”的相关文件，进一步提高认识，确保工作任务落细落实。定期开展督查督导，特别是涉及保民生、稳就业等方面，确保中央、省、市政策精神贯彻落实到位，执行到位。局计财科及时督导鹅湖园管理处及其他相关单位按照上级要求做好房租减免等政策落实，目前我局系统房租减免全部到位。</w:t>
      </w:r>
    </w:p>
    <w:p w:rsidR="00C51EF2" w:rsidRDefault="00C51EF2" w:rsidP="00C51EF2">
      <w:pPr>
        <w:ind w:firstLineChars="200" w:firstLine="420"/>
        <w:jc w:val="left"/>
      </w:pPr>
      <w:r>
        <w:rPr>
          <w:rFonts w:hint="eastAsia"/>
        </w:rPr>
        <w:t>二是加快推动“智慧城管”信息平台建设。制定《萍乡市运用“智慧城管”平台功能考核办法》，确定考核对象及内容，明确考核计分方式。按萍府办字〔</w:t>
      </w:r>
      <w:r>
        <w:t>2020</w:t>
      </w:r>
      <w:r>
        <w:t>〕</w:t>
      </w:r>
      <w:r>
        <w:t xml:space="preserve">56 </w:t>
      </w:r>
      <w:r>
        <w:t>号《萍乡市城市综合管理服务平台建设和联网工作实施方案》文件要求，局属各单位的数据已完成交换并逐步纳入平台汇总，督促完成了三县三区、武功山管理处平台联网对接。</w:t>
      </w:r>
    </w:p>
    <w:p w:rsidR="00C51EF2" w:rsidRDefault="00C51EF2" w:rsidP="00C51EF2">
      <w:pPr>
        <w:ind w:firstLineChars="200" w:firstLine="420"/>
        <w:jc w:val="left"/>
      </w:pPr>
      <w:r>
        <w:rPr>
          <w:rFonts w:hint="eastAsia"/>
        </w:rPr>
        <w:t>三是普及“城管通”</w:t>
      </w:r>
      <w:r>
        <w:t>APP</w:t>
      </w:r>
      <w:r>
        <w:t>下载及运用，利用</w:t>
      </w:r>
      <w:r>
        <w:t>“12319</w:t>
      </w:r>
      <w:r>
        <w:t>热线</w:t>
      </w:r>
      <w:r>
        <w:t>”</w:t>
      </w:r>
      <w:r>
        <w:t>信息采集，通过智慧城管平台对反馈问题进行收集、处置、归档等，进一步熟练运用信息平台，召开了</w:t>
      </w:r>
      <w:r>
        <w:t>12319</w:t>
      </w:r>
      <w:r>
        <w:t>城管热线业务培训和</w:t>
      </w:r>
      <w:r>
        <w:t>“</w:t>
      </w:r>
      <w:r>
        <w:t>城管通</w:t>
      </w:r>
      <w:r>
        <w:t>”</w:t>
      </w:r>
      <w:r>
        <w:t>使用培训会。建立健全</w:t>
      </w:r>
      <w:r>
        <w:t>“</w:t>
      </w:r>
      <w:r>
        <w:t>智慧城管</w:t>
      </w:r>
      <w:r>
        <w:t>”</w:t>
      </w:r>
      <w:r>
        <w:t>平台长效管理制度，加强平台运行管理。依托网格化管理，建立市、县区、街道、社区四级工作机制，坚持重心下移，整合部门综合管理权限，带动街道、社区共同参与城市管理工作，通过多方联动、综合施策，构建城市治理＋网格化＋智慧管理的模式，实现</w:t>
      </w:r>
      <w:r>
        <w:t>“</w:t>
      </w:r>
      <w:r>
        <w:t>平台吹哨、部门报到、联合执法</w:t>
      </w:r>
      <w:r>
        <w:t>”</w:t>
      </w:r>
      <w:r>
        <w:t>。</w:t>
      </w:r>
    </w:p>
    <w:p w:rsidR="00C51EF2" w:rsidRDefault="00C51EF2" w:rsidP="00C51EF2">
      <w:pPr>
        <w:ind w:firstLineChars="200" w:firstLine="420"/>
        <w:jc w:val="left"/>
      </w:pPr>
      <w:r>
        <w:rPr>
          <w:rFonts w:hint="eastAsia"/>
        </w:rPr>
        <w:t>四是加大规划执法巡察力度。发现违法建设行为，及时下达《责令停止违法（章）行为通知书》等法律文书，确保执法主体程序到位。强化督查督办，对不听劝阻强行建设的，上报市打违办，由市打违办向属地政府下发《督办函》，督促属地政府予以制止拆除。</w:t>
      </w:r>
      <w:r>
        <w:t>2020</w:t>
      </w:r>
      <w:r>
        <w:t>年</w:t>
      </w:r>
      <w:r>
        <w:t>9</w:t>
      </w:r>
      <w:r>
        <w:t>月</w:t>
      </w:r>
      <w:r>
        <w:t>24</w:t>
      </w:r>
      <w:r>
        <w:t>日我局市规划监察支队联合安源区打违办共同执法对龙华云锦小区三期地下停车场违规搭建杂物间和相关设施予以拆除。</w:t>
      </w:r>
      <w:r>
        <w:t>2020</w:t>
      </w:r>
      <w:r>
        <w:t>年</w:t>
      </w:r>
      <w:r>
        <w:t>9</w:t>
      </w:r>
      <w:r>
        <w:t>月</w:t>
      </w:r>
      <w:r>
        <w:t>30</w:t>
      </w:r>
      <w:r>
        <w:t>日我局电话询问信访人，其对办理结果表示满意。</w:t>
      </w:r>
      <w:r>
        <w:t>2021</w:t>
      </w:r>
      <w:r>
        <w:t>年落实中央巡视、省委巡视</w:t>
      </w:r>
      <w:r>
        <w:t>“</w:t>
      </w:r>
      <w:r>
        <w:t>回头看</w:t>
      </w:r>
      <w:r>
        <w:t>”</w:t>
      </w:r>
      <w:r>
        <w:t>反馈整改工作以来，配合安源区、萍乡经开区在市主城区范围</w:t>
      </w:r>
      <w:r>
        <w:rPr>
          <w:rFonts w:hint="eastAsia"/>
        </w:rPr>
        <w:t>内开展“两违”整治，共编发日报</w:t>
      </w:r>
      <w:r>
        <w:t>59</w:t>
      </w:r>
      <w:r>
        <w:t>期，周报</w:t>
      </w:r>
      <w:r>
        <w:t>13</w:t>
      </w:r>
      <w:r>
        <w:t>期，下发告知函</w:t>
      </w:r>
      <w:r>
        <w:t>21</w:t>
      </w:r>
      <w:r>
        <w:t>份，督办函</w:t>
      </w:r>
      <w:r>
        <w:t>5</w:t>
      </w:r>
      <w:r>
        <w:t>份，全市依法制止违法用地和违法建筑</w:t>
      </w:r>
      <w:r>
        <w:t>248</w:t>
      </w:r>
      <w:r>
        <w:t>宗</w:t>
      </w:r>
      <w:r>
        <w:t>,</w:t>
      </w:r>
      <w:r>
        <w:t>查处违建面积</w:t>
      </w:r>
      <w:r>
        <w:t>27215</w:t>
      </w:r>
      <w:r>
        <w:t>㎡，拆除新增面积</w:t>
      </w:r>
      <w:r>
        <w:t>27215</w:t>
      </w:r>
      <w:r>
        <w:t>㎡。</w:t>
      </w:r>
    </w:p>
    <w:p w:rsidR="00C51EF2" w:rsidRDefault="00C51EF2" w:rsidP="00C51EF2">
      <w:pPr>
        <w:ind w:firstLineChars="200" w:firstLine="420"/>
        <w:jc w:val="left"/>
      </w:pPr>
      <w:r>
        <w:rPr>
          <w:rFonts w:hint="eastAsia"/>
        </w:rPr>
        <w:t>五是强化内部审计监督责任。每年提出年度审计工作计划，</w:t>
      </w:r>
      <w:r>
        <w:t>2020</w:t>
      </w:r>
      <w:r>
        <w:t>年</w:t>
      </w:r>
      <w:r>
        <w:t>8</w:t>
      </w:r>
      <w:r>
        <w:t>月份已拿出年度审计计划并逐步实施，出台</w:t>
      </w:r>
      <w:r>
        <w:t>2021</w:t>
      </w:r>
      <w:r>
        <w:t>年审计计划。已完成对市污水公司原董事长、经理和市城管指挥中心原主任的离任审计。后续离任审计工作将按规定长期坚持，下属单位主要负责人调整后，一个月内开展离任审计，两个月内出具审计报告。对市路灯管理处、市秋收起义广场管理处原负责人离任审计问题，局党委书记对分管领导进行了提醒谈话。</w:t>
      </w:r>
    </w:p>
    <w:p w:rsidR="00C51EF2" w:rsidRDefault="00C51EF2" w:rsidP="00C51EF2">
      <w:pPr>
        <w:ind w:firstLineChars="200" w:firstLine="420"/>
        <w:jc w:val="left"/>
      </w:pPr>
      <w:r>
        <w:t>3.</w:t>
      </w:r>
      <w:r>
        <w:t>针对</w:t>
      </w:r>
      <w:r>
        <w:t>“</w:t>
      </w:r>
      <w:r>
        <w:t>违反中央八项规定精神问题仍有发生</w:t>
      </w:r>
      <w:r>
        <w:t>”</w:t>
      </w:r>
      <w:r>
        <w:t>问题</w:t>
      </w:r>
    </w:p>
    <w:p w:rsidR="00C51EF2" w:rsidRDefault="00C51EF2" w:rsidP="00C51EF2">
      <w:pPr>
        <w:ind w:firstLineChars="200" w:firstLine="420"/>
        <w:jc w:val="left"/>
      </w:pPr>
      <w:r>
        <w:rPr>
          <w:rFonts w:hint="eastAsia"/>
        </w:rPr>
        <w:t>整改情况：一是督促相关单位核查整改，将违规资金上缴单位账户。市环卫处于</w:t>
      </w:r>
      <w:r>
        <w:t>2019</w:t>
      </w:r>
      <w:r>
        <w:t>年</w:t>
      </w:r>
      <w:r>
        <w:t>7</w:t>
      </w:r>
      <w:r>
        <w:t>月和</w:t>
      </w:r>
      <w:r>
        <w:t>8</w:t>
      </w:r>
      <w:r>
        <w:t>月将违规发放的纪检津贴和信访津贴全部清退到位；</w:t>
      </w:r>
      <w:r>
        <w:t>2020</w:t>
      </w:r>
      <w:r>
        <w:t>年</w:t>
      </w:r>
      <w:r>
        <w:t>8</w:t>
      </w:r>
      <w:r>
        <w:t>月违规发放加班补贴全部清退到位；</w:t>
      </w:r>
      <w:r>
        <w:t>2019</w:t>
      </w:r>
      <w:r>
        <w:t>年</w:t>
      </w:r>
      <w:r>
        <w:t>11</w:t>
      </w:r>
      <w:r>
        <w:t>月起停止发放环卫津贴。市规划监察支队于</w:t>
      </w:r>
      <w:r>
        <w:t>2021</w:t>
      </w:r>
      <w:r>
        <w:t>年</w:t>
      </w:r>
      <w:r>
        <w:t>2</w:t>
      </w:r>
      <w:r>
        <w:t>月将信访津贴全部清退到位。对相关单位分管领导及工作人员进行了提醒谈话。</w:t>
      </w:r>
    </w:p>
    <w:p w:rsidR="00C51EF2" w:rsidRDefault="00C51EF2" w:rsidP="00C51EF2">
      <w:pPr>
        <w:ind w:firstLineChars="200" w:firstLine="420"/>
        <w:jc w:val="left"/>
      </w:pPr>
      <w:r>
        <w:rPr>
          <w:rFonts w:hint="eastAsia"/>
        </w:rPr>
        <w:t>二是制定完善发放相关制度，加强制度执行检查督导。参照《萍乡市市直机关事业单位津贴补贴发放项目清单》，修改完善了城管系统各单位津补贴发放清单，进一步严明财经纪律和制度执行。已督促系统各单位开展自查自纠和即查即改，重点对有无超标准、超范围发放问题和违规发放加班补贴、奖金等问题开展自查自纠和整改，并在</w:t>
      </w:r>
      <w:r>
        <w:t>2021</w:t>
      </w:r>
      <w:r>
        <w:t>年的财务检查中加强对此类问题的检查督导。</w:t>
      </w:r>
    </w:p>
    <w:p w:rsidR="00C51EF2" w:rsidRDefault="00C51EF2" w:rsidP="00C51EF2">
      <w:pPr>
        <w:ind w:firstLineChars="200" w:firstLine="420"/>
        <w:jc w:val="left"/>
      </w:pPr>
      <w:r>
        <w:t>4.</w:t>
      </w:r>
      <w:r>
        <w:t>针对</w:t>
      </w:r>
      <w:r>
        <w:t>“</w:t>
      </w:r>
      <w:r>
        <w:t>财经纪律执行不到位，财务监管不严</w:t>
      </w:r>
      <w:r>
        <w:t>”</w:t>
      </w:r>
      <w:r>
        <w:t>问题</w:t>
      </w:r>
    </w:p>
    <w:p w:rsidR="00C51EF2" w:rsidRDefault="00C51EF2" w:rsidP="00C51EF2">
      <w:pPr>
        <w:ind w:firstLineChars="200" w:firstLine="420"/>
        <w:jc w:val="left"/>
      </w:pPr>
      <w:r>
        <w:rPr>
          <w:rFonts w:hint="eastAsia"/>
        </w:rPr>
        <w:t>整改情况：一是严格执行费用报销制度。对参加培训人员的费用情况进行核查，责令相关责任人员作出检查，对违规超标报销部分，已于</w:t>
      </w:r>
      <w:r>
        <w:t>2020</w:t>
      </w:r>
      <w:r>
        <w:t>年</w:t>
      </w:r>
      <w:r>
        <w:t>12</w:t>
      </w:r>
      <w:r>
        <w:t>月退回超标培训费。</w:t>
      </w:r>
    </w:p>
    <w:p w:rsidR="00C51EF2" w:rsidRDefault="00C51EF2" w:rsidP="00C51EF2">
      <w:pPr>
        <w:ind w:firstLineChars="200" w:firstLine="420"/>
        <w:jc w:val="left"/>
      </w:pPr>
      <w:r>
        <w:rPr>
          <w:rFonts w:hint="eastAsia"/>
        </w:rPr>
        <w:t>二是严格执行萍府办字〔</w:t>
      </w:r>
      <w:r>
        <w:t>2014</w:t>
      </w:r>
      <w:r>
        <w:t>〕</w:t>
      </w:r>
      <w:r>
        <w:t>17</w:t>
      </w:r>
      <w:r>
        <w:t>号和萍财行〔</w:t>
      </w:r>
      <w:r>
        <w:t>2018</w:t>
      </w:r>
      <w:r>
        <w:t>〕</w:t>
      </w:r>
      <w:r>
        <w:t>59</w:t>
      </w:r>
      <w:r>
        <w:t>号等文件关于萍乡市事业单位人员市内交通费报销规定，按照《萍乡市市直机关差旅费管理办法》标准制定《萍乡市城市管理局差旅费管理办法》并严格执行。下一步将加强日常监管和检查，严格执行交通费报销制度，局计划财务科已将其纳入</w:t>
      </w:r>
      <w:r>
        <w:t>2021</w:t>
      </w:r>
      <w:r>
        <w:t>年的财务检查的重点内容之一。</w:t>
      </w:r>
    </w:p>
    <w:p w:rsidR="00C51EF2" w:rsidRDefault="00C51EF2" w:rsidP="00C51EF2">
      <w:pPr>
        <w:ind w:firstLineChars="200" w:firstLine="420"/>
        <w:jc w:val="left"/>
      </w:pPr>
      <w:r>
        <w:rPr>
          <w:rFonts w:hint="eastAsia"/>
        </w:rPr>
        <w:t>三是加强财务监管。严格按照“收支两条线”要求进行管理，相关店面收入必须进财政账户后返回使用。从</w:t>
      </w:r>
      <w:r>
        <w:t>2020</w:t>
      </w:r>
      <w:r>
        <w:t>年</w:t>
      </w:r>
      <w:r>
        <w:t>12</w:t>
      </w:r>
      <w:r>
        <w:t>月份起，市城管支队房租已经上交财政，实行</w:t>
      </w:r>
      <w:r>
        <w:t>“</w:t>
      </w:r>
      <w:r>
        <w:t>收支两条线</w:t>
      </w:r>
      <w:r>
        <w:t>”</w:t>
      </w:r>
      <w:r>
        <w:t>管理，</w:t>
      </w:r>
      <w:r>
        <w:t>2021</w:t>
      </w:r>
      <w:r>
        <w:t>年</w:t>
      </w:r>
      <w:r>
        <w:t>1</w:t>
      </w:r>
      <w:r>
        <w:t>月中旬已将产权属于萍矿集团公司的门店交回萍矿，支队不再收取租金。市环卫处</w:t>
      </w:r>
      <w:r>
        <w:t>2020</w:t>
      </w:r>
      <w:r>
        <w:t>年房租收入已上交财政，实行</w:t>
      </w:r>
      <w:r>
        <w:t>“</w:t>
      </w:r>
      <w:r>
        <w:t>收支两条线</w:t>
      </w:r>
      <w:r>
        <w:t>”</w:t>
      </w:r>
      <w:r>
        <w:t>管理。加强对局属相关单位非税收入的监督检查，局计划财务科已将此项列入</w:t>
      </w:r>
      <w:r>
        <w:t>2021</w:t>
      </w:r>
      <w:r>
        <w:t>年工作计划，每年至少开展一次专项检查。市园林局已经与市财政局对接办好了非税收费系统，</w:t>
      </w:r>
      <w:r>
        <w:t>2021</w:t>
      </w:r>
      <w:r>
        <w:t>年</w:t>
      </w:r>
      <w:r>
        <w:t>2</w:t>
      </w:r>
      <w:r>
        <w:t>月份开始启用。市鹅湖园管理处已经向市财政</w:t>
      </w:r>
      <w:r>
        <w:rPr>
          <w:rFonts w:hint="eastAsia"/>
        </w:rPr>
        <w:t>局申请“非税收票据系统”，</w:t>
      </w:r>
      <w:r>
        <w:t>2021</w:t>
      </w:r>
      <w:r>
        <w:t>年元旦后开始启用。</w:t>
      </w:r>
    </w:p>
    <w:p w:rsidR="00C51EF2" w:rsidRDefault="00C51EF2" w:rsidP="00C51EF2">
      <w:pPr>
        <w:ind w:firstLineChars="200" w:firstLine="420"/>
        <w:jc w:val="left"/>
      </w:pPr>
      <w:r>
        <w:rPr>
          <w:rFonts w:hint="eastAsia"/>
        </w:rPr>
        <w:t>四是</w:t>
      </w:r>
      <w:r>
        <w:t>2018-2019</w:t>
      </w:r>
      <w:r>
        <w:t>年绿源公司向市鹅湖园管理处借款用于绿源公司承建公园绿道工程、洪灾石岸坍塌修复两个项目施工垫付。积极协调市财政加快工程评审，督促归还借款。</w:t>
      </w:r>
      <w:r>
        <w:t>2020</w:t>
      </w:r>
      <w:r>
        <w:t>年</w:t>
      </w:r>
      <w:r>
        <w:t>9</w:t>
      </w:r>
      <w:r>
        <w:t>月</w:t>
      </w:r>
      <w:r>
        <w:t>9</w:t>
      </w:r>
      <w:r>
        <w:t>日归还部分借款，</w:t>
      </w:r>
      <w:r>
        <w:t>12</w:t>
      </w:r>
      <w:r>
        <w:t>月份已归还剩余借款。针对相关单位违反</w:t>
      </w:r>
      <w:r>
        <w:t>“</w:t>
      </w:r>
      <w:r>
        <w:t>收支两条线</w:t>
      </w:r>
      <w:r>
        <w:t>”</w:t>
      </w:r>
      <w:r>
        <w:t>和违规借款问题，局党委分管领导会同机关党委对相关人员进行了提醒谈话。</w:t>
      </w:r>
    </w:p>
    <w:p w:rsidR="00C51EF2" w:rsidRDefault="00C51EF2" w:rsidP="00C51EF2">
      <w:pPr>
        <w:ind w:firstLineChars="200" w:firstLine="420"/>
        <w:jc w:val="left"/>
      </w:pPr>
      <w:r>
        <w:rPr>
          <w:rFonts w:hint="eastAsia"/>
        </w:rPr>
        <w:t>（三）抓基层党组织和干部队伍建设不力，管党治党宽松软问题</w:t>
      </w:r>
    </w:p>
    <w:p w:rsidR="00C51EF2" w:rsidRDefault="00C51EF2" w:rsidP="00C51EF2">
      <w:pPr>
        <w:ind w:firstLineChars="200" w:firstLine="420"/>
        <w:jc w:val="left"/>
      </w:pPr>
      <w:r>
        <w:t>1.</w:t>
      </w:r>
      <w:r>
        <w:t>针对</w:t>
      </w:r>
      <w:r>
        <w:t>“</w:t>
      </w:r>
      <w:r>
        <w:t>履行管党治党政治责任不力</w:t>
      </w:r>
      <w:r>
        <w:t>”</w:t>
      </w:r>
      <w:r>
        <w:t>问题</w:t>
      </w:r>
    </w:p>
    <w:p w:rsidR="00C51EF2" w:rsidRDefault="00C51EF2" w:rsidP="00C51EF2">
      <w:pPr>
        <w:ind w:firstLineChars="200" w:firstLine="420"/>
        <w:jc w:val="left"/>
      </w:pPr>
      <w:r>
        <w:rPr>
          <w:rFonts w:hint="eastAsia"/>
        </w:rPr>
        <w:t>整改情况：一是压紧压实责任。局党委坚持把全面从严治党摆在突出位置，推动党风廉政建设和反腐败工作与全局城管工作同研究、同部署、同检查、同考核。党委书记认真履行第一责任人职责，做到重要工作亲自部署、重大问题亲自过问、重点环节亲自协调、重要案件亲自督办。班子其他成员认真履行“一岗双责”，对分管的党风廉政建设任务进行安排部署、督促检查。局党委班子逐级逐人对科室、局属单位负责人开展政治谈话，强化领导干部政治意识，压实工作责任。</w:t>
      </w:r>
      <w:r>
        <w:t>2021</w:t>
      </w:r>
      <w:r>
        <w:t>年</w:t>
      </w:r>
      <w:r>
        <w:t>3</w:t>
      </w:r>
      <w:r>
        <w:t>月份召开局系统党风廉政建设专题会暨</w:t>
      </w:r>
      <w:r>
        <w:t>“</w:t>
      </w:r>
      <w:r>
        <w:t>廉洁城管</w:t>
      </w:r>
      <w:r>
        <w:t>”</w:t>
      </w:r>
      <w:r>
        <w:t>建设动员会议，传达学习中央、省、市</w:t>
      </w:r>
      <w:r>
        <w:rPr>
          <w:rFonts w:hint="eastAsia"/>
        </w:rPr>
        <w:t>纪委全会精神，对</w:t>
      </w:r>
      <w:r>
        <w:t>2021</w:t>
      </w:r>
      <w:r>
        <w:t>年党风廉政建设工作进行部署，对城管系统开展</w:t>
      </w:r>
      <w:r>
        <w:t>“</w:t>
      </w:r>
      <w:r>
        <w:t>廉洁城管</w:t>
      </w:r>
      <w:r>
        <w:t>”</w:t>
      </w:r>
      <w:r>
        <w:t>建设进行动员。</w:t>
      </w:r>
    </w:p>
    <w:p w:rsidR="00C51EF2" w:rsidRDefault="00C51EF2" w:rsidP="00C51EF2">
      <w:pPr>
        <w:ind w:firstLineChars="200" w:firstLine="420"/>
        <w:jc w:val="left"/>
      </w:pPr>
      <w:r>
        <w:rPr>
          <w:rFonts w:hint="eastAsia"/>
        </w:rPr>
        <w:t>二是严格执纪问责。局党委加强对权力运行的监督制约，强化对权力、资源、资金集中的重点岗位及人员的监督，严格审理违纪违法案件，一体推进不敢腐、不能腐、不想腐。</w:t>
      </w:r>
      <w:r>
        <w:t>2021</w:t>
      </w:r>
      <w:r>
        <w:t>年以来，局系统党内问责</w:t>
      </w:r>
      <w:r>
        <w:t>1</w:t>
      </w:r>
      <w:r>
        <w:t>人，党内严重警告</w:t>
      </w:r>
      <w:r>
        <w:t>1</w:t>
      </w:r>
      <w:r>
        <w:t>人，行政记过</w:t>
      </w:r>
      <w:r>
        <w:t>1</w:t>
      </w:r>
      <w:r>
        <w:t>人，党内政治谈话</w:t>
      </w:r>
      <w:r>
        <w:t>1</w:t>
      </w:r>
      <w:r>
        <w:t>人；对市委巡察反馈意见整改问责提醒谈话</w:t>
      </w:r>
      <w:r>
        <w:t>14</w:t>
      </w:r>
      <w:r>
        <w:t>人；对市纪委转来问题线索诫勉谈话</w:t>
      </w:r>
      <w:r>
        <w:t>13</w:t>
      </w:r>
      <w:r>
        <w:t>人；对省审计厅审计组专项审计调查反馈的问题行政记过</w:t>
      </w:r>
      <w:r>
        <w:t>1</w:t>
      </w:r>
      <w:r>
        <w:t>人，提醒谈话</w:t>
      </w:r>
      <w:r>
        <w:t>1</w:t>
      </w:r>
      <w:r>
        <w:t>人，党内政治谈话</w:t>
      </w:r>
      <w:r>
        <w:t>1</w:t>
      </w:r>
      <w:r>
        <w:t>人。</w:t>
      </w:r>
    </w:p>
    <w:p w:rsidR="00C51EF2" w:rsidRDefault="00C51EF2" w:rsidP="00C51EF2">
      <w:pPr>
        <w:ind w:firstLineChars="200" w:firstLine="420"/>
        <w:jc w:val="left"/>
      </w:pPr>
      <w:r>
        <w:rPr>
          <w:rFonts w:hint="eastAsia"/>
        </w:rPr>
        <w:t>三是强化制度建设。重点针对工程领域和行政执法领域查找廉政风险点，制定和完善廉政建设长效机制。聘请第三方专业机构进驻市政两个单位，进行项目建设、管理制度再造；聘请会计师事务所对两个市政单位进行审计，出台资产清查审计报告。经</w:t>
      </w:r>
      <w:r>
        <w:t>2021</w:t>
      </w:r>
      <w:r>
        <w:t>年</w:t>
      </w:r>
      <w:r>
        <w:t>1</w:t>
      </w:r>
      <w:r>
        <w:t>月</w:t>
      </w:r>
      <w:r>
        <w:t>21</w:t>
      </w:r>
      <w:r>
        <w:t>日局党委会讨论研究，原则通过市政建设工程公司组建方案，目前，市政建设工程公司完成了董事会、监事会的组建，中层干部选聘；完成了自愿参与市政建设工程公司转企改制的市政设施维修管理处职工共计</w:t>
      </w:r>
      <w:r>
        <w:t>22</w:t>
      </w:r>
      <w:r>
        <w:t>人的档案、社保、医保的交接工作；完成了事业单位法人注销和资产清查；完善了经营管理制度。</w:t>
      </w:r>
      <w:r>
        <w:rPr>
          <w:rFonts w:hint="eastAsia"/>
        </w:rPr>
        <w:t>市政设施维修管理处</w:t>
      </w:r>
      <w:r>
        <w:t>21</w:t>
      </w:r>
      <w:r>
        <w:t>名职工参与了市政建设工程公司的转企改制，经调整内设机构，现有人员均已进入正常的工作状态，其余工作也在稳步推进中。</w:t>
      </w:r>
    </w:p>
    <w:p w:rsidR="00C51EF2" w:rsidRDefault="00C51EF2" w:rsidP="00C51EF2">
      <w:pPr>
        <w:ind w:firstLineChars="200" w:firstLine="420"/>
        <w:jc w:val="left"/>
      </w:pPr>
      <w:r>
        <w:rPr>
          <w:rFonts w:hint="eastAsia"/>
        </w:rPr>
        <w:t>四是认真汲取案例教训，强化廉政教育。</w:t>
      </w:r>
      <w:r>
        <w:t>2020</w:t>
      </w:r>
      <w:r>
        <w:t>年</w:t>
      </w:r>
      <w:r>
        <w:t>8</w:t>
      </w:r>
      <w:r>
        <w:t>月起局系统开展</w:t>
      </w:r>
      <w:r>
        <w:t>“</w:t>
      </w:r>
      <w:r>
        <w:t>以案为鉴筑清廉、忠诚担当促发展</w:t>
      </w:r>
      <w:r>
        <w:t>”</w:t>
      </w:r>
      <w:r>
        <w:t>专题讨论活动，</w:t>
      </w:r>
      <w:r>
        <w:t>2020</w:t>
      </w:r>
      <w:r>
        <w:t>年</w:t>
      </w:r>
      <w:r>
        <w:t>9</w:t>
      </w:r>
      <w:r>
        <w:t>月</w:t>
      </w:r>
      <w:r>
        <w:t>15</w:t>
      </w:r>
      <w:r>
        <w:t>日在局系统内召开警示教育大会，充分利用身边案例引导广大党员干部进一步树牢廉洁意识、守好纪律防线。</w:t>
      </w:r>
      <w:r>
        <w:t>2020</w:t>
      </w:r>
      <w:r>
        <w:t>年</w:t>
      </w:r>
      <w:r>
        <w:t>4</w:t>
      </w:r>
      <w:r>
        <w:t>月，以党内、行政发文形式分别对</w:t>
      </w:r>
      <w:r>
        <w:t>11</w:t>
      </w:r>
      <w:r>
        <w:t>人的违纪处理在系统内进行了通报。</w:t>
      </w:r>
      <w:r>
        <w:t>2020</w:t>
      </w:r>
      <w:r>
        <w:t>年</w:t>
      </w:r>
      <w:r>
        <w:t>10</w:t>
      </w:r>
      <w:r>
        <w:t>月，按照</w:t>
      </w:r>
      <w:r>
        <w:t>“</w:t>
      </w:r>
      <w:r>
        <w:t>三会一书两公开</w:t>
      </w:r>
      <w:r>
        <w:t>”</w:t>
      </w:r>
      <w:r>
        <w:t>要求，局党委班子召开以案为鉴专题民主生活会，市政管理处、市政建设公司分别召开了班子民主生活会、处分决定宣布会和警示教育会。组织系统党员干部集体观看纪录片，通过身边案例警示</w:t>
      </w:r>
      <w:r>
        <w:rPr>
          <w:rFonts w:hint="eastAsia"/>
        </w:rPr>
        <w:t>教育党员干部心存戒惧、守住底线，做到警钟长鸣。</w:t>
      </w:r>
      <w:r>
        <w:t>2021</w:t>
      </w:r>
      <w:r>
        <w:t>年加大廉洁文化宣传力度，制作《廉洁城管</w:t>
      </w:r>
      <w:r>
        <w:t>“</w:t>
      </w:r>
      <w:r>
        <w:t>七字诀</w:t>
      </w:r>
      <w:r>
        <w:t>”</w:t>
      </w:r>
      <w:r>
        <w:t>》宣传牌、桌牌，在系统干部职工队伍中、单位对外服务窗口进行广泛宣传。</w:t>
      </w:r>
    </w:p>
    <w:p w:rsidR="00C51EF2" w:rsidRDefault="00C51EF2" w:rsidP="00C51EF2">
      <w:pPr>
        <w:ind w:firstLineChars="200" w:firstLine="420"/>
        <w:jc w:val="left"/>
      </w:pPr>
      <w:r>
        <w:rPr>
          <w:rFonts w:hint="eastAsia"/>
        </w:rPr>
        <w:t>五是积极开展风险研判，有效防控廉政风险。制定系统廉政风险研判制度，局班子成员每季度对分管线上可能存在的廉政风险点进行一次调研，深入查找可能存在廉政风险点，建立风险点清单，制定有效措施进行全面防控。</w:t>
      </w:r>
      <w:r>
        <w:t>2021</w:t>
      </w:r>
      <w:r>
        <w:t>年</w:t>
      </w:r>
      <w:r>
        <w:t>5</w:t>
      </w:r>
      <w:r>
        <w:t>月</w:t>
      </w:r>
      <w:r>
        <w:t>7</w:t>
      </w:r>
      <w:r>
        <w:t>日召开廉政风险点研判会，对</w:t>
      </w:r>
      <w:r>
        <w:t>“</w:t>
      </w:r>
      <w:r>
        <w:t>在城管行政执法中的人情执法</w:t>
      </w:r>
      <w:r>
        <w:t>”</w:t>
      </w:r>
      <w:r>
        <w:t>、</w:t>
      </w:r>
      <w:r>
        <w:t>“</w:t>
      </w:r>
      <w:r>
        <w:t>建设工程制度落实不到位，工程质量把关不严，全程监督不力</w:t>
      </w:r>
      <w:r>
        <w:t>”</w:t>
      </w:r>
      <w:r>
        <w:t>等</w:t>
      </w:r>
      <w:r>
        <w:t>7</w:t>
      </w:r>
      <w:r>
        <w:t>个廉政风险点进行研究，提出防控措施与要求。</w:t>
      </w:r>
    </w:p>
    <w:p w:rsidR="00C51EF2" w:rsidRDefault="00C51EF2" w:rsidP="00C51EF2">
      <w:pPr>
        <w:ind w:firstLineChars="200" w:firstLine="420"/>
        <w:jc w:val="left"/>
      </w:pPr>
      <w:r>
        <w:t>2.</w:t>
      </w:r>
      <w:r>
        <w:t>针对</w:t>
      </w:r>
      <w:r>
        <w:t>“</w:t>
      </w:r>
      <w:r>
        <w:t>党建工作抓而不实</w:t>
      </w:r>
      <w:r>
        <w:t>”</w:t>
      </w:r>
      <w:r>
        <w:t>问题</w:t>
      </w:r>
    </w:p>
    <w:p w:rsidR="00C51EF2" w:rsidRDefault="00C51EF2" w:rsidP="00C51EF2">
      <w:pPr>
        <w:ind w:firstLineChars="200" w:firstLine="420"/>
        <w:jc w:val="left"/>
      </w:pPr>
      <w:r>
        <w:rPr>
          <w:rFonts w:hint="eastAsia"/>
        </w:rPr>
        <w:t>整改情况：一是压实党建责任，落实“一岗双责”要求。完善局党委班子成员基层党建挂点联系制度。每个党委班子成员结合分管工作，分别挂点了</w:t>
      </w:r>
      <w:r>
        <w:t>1-2</w:t>
      </w:r>
      <w:r>
        <w:t>个基层党建工作联系点，为基层党支部上党课，对基层党建工作进行督导。每年到联系点指导党建工作不少于</w:t>
      </w:r>
      <w:r>
        <w:t>4</w:t>
      </w:r>
      <w:r>
        <w:t>次，至少形成</w:t>
      </w:r>
      <w:r>
        <w:t>1</w:t>
      </w:r>
      <w:r>
        <w:t>篇基层党建工作调研报告。局党委班子成员分别到挂点联系单位列席</w:t>
      </w:r>
      <w:r>
        <w:t>2020</w:t>
      </w:r>
      <w:r>
        <w:t>年度民主生活会、基层党组织组织生活会和民主评议党员会议，并进行了现场指导。制定了局班子成员党建工作调研方案，完成调研报告《强化基层党建服务城市管理》，推进党建与业务深度融合。</w:t>
      </w:r>
      <w:r>
        <w:t>2021</w:t>
      </w:r>
      <w:r>
        <w:t>年制定印发了《</w:t>
      </w:r>
      <w:r>
        <w:t>2021</w:t>
      </w:r>
      <w:r>
        <w:t>年局党委班子成员挂点联系基层党组织分工表》，对相关工作任务和有关要求进行了明确。党委班子按照分工积极履职，到挂点基层支部上党课、指导召开党史学习教育专题民主生活会。</w:t>
      </w:r>
    </w:p>
    <w:p w:rsidR="00C51EF2" w:rsidRDefault="00C51EF2" w:rsidP="00C51EF2">
      <w:pPr>
        <w:ind w:firstLineChars="200" w:firstLine="420"/>
        <w:jc w:val="left"/>
      </w:pPr>
      <w:r>
        <w:rPr>
          <w:rFonts w:hint="eastAsia"/>
        </w:rPr>
        <w:t>二是加强检查督导，及时发现问题。</w:t>
      </w:r>
      <w:r>
        <w:t>2020</w:t>
      </w:r>
      <w:r>
        <w:t>年</w:t>
      </w:r>
      <w:r>
        <w:t>10</w:t>
      </w:r>
      <w:r>
        <w:t>月、</w:t>
      </w:r>
      <w:r>
        <w:t>12</w:t>
      </w:r>
      <w:r>
        <w:t>月分别对局属单位</w:t>
      </w:r>
      <w:r>
        <w:t>“</w:t>
      </w:r>
      <w:r>
        <w:t>三化</w:t>
      </w:r>
      <w:r>
        <w:t>”</w:t>
      </w:r>
      <w:r>
        <w:t>建设等情况进行检查督导，对问题整改不及时不到位的基层党支部书记进行约谈。深入推进局系统基层党建</w:t>
      </w:r>
      <w:r>
        <w:t>“</w:t>
      </w:r>
      <w:r>
        <w:t>三化</w:t>
      </w:r>
      <w:r>
        <w:t>”</w:t>
      </w:r>
      <w:r>
        <w:t>建设，年底前所有基层党支部基本实现标准化、规范化、信息化。启用统一规范的基层党支部工作会议记录本，做到记录清楚、明晰，完整反映工作开展情况。</w:t>
      </w:r>
      <w:r>
        <w:t>2020</w:t>
      </w:r>
      <w:r>
        <w:t>年</w:t>
      </w:r>
      <w:r>
        <w:t>12</w:t>
      </w:r>
      <w:r>
        <w:t>月上旬对局系统基层党建</w:t>
      </w:r>
      <w:r>
        <w:t>“</w:t>
      </w:r>
      <w:r>
        <w:t>三化</w:t>
      </w:r>
      <w:r>
        <w:t>”</w:t>
      </w:r>
      <w:r>
        <w:t>建设进行验收，除退休支部外其余支部基本达标。</w:t>
      </w:r>
      <w:r>
        <w:t>2021</w:t>
      </w:r>
      <w:r>
        <w:t>年上半年对局系统党史学习教育、意识形态、机关效能等工作加强了检查督导，对有关情况进行了及时通报。</w:t>
      </w:r>
    </w:p>
    <w:p w:rsidR="00C51EF2" w:rsidRDefault="00C51EF2" w:rsidP="00C51EF2">
      <w:pPr>
        <w:ind w:firstLineChars="200" w:firstLine="420"/>
        <w:jc w:val="left"/>
      </w:pPr>
      <w:r>
        <w:t>3.</w:t>
      </w:r>
      <w:r>
        <w:t>针对</w:t>
      </w:r>
      <w:r>
        <w:t>“</w:t>
      </w:r>
      <w:r>
        <w:t>党内政治生活不够严肃</w:t>
      </w:r>
      <w:r>
        <w:t>”</w:t>
      </w:r>
      <w:r>
        <w:t>问题</w:t>
      </w:r>
    </w:p>
    <w:p w:rsidR="00C51EF2" w:rsidRDefault="00C51EF2" w:rsidP="00C51EF2">
      <w:pPr>
        <w:ind w:firstLineChars="200" w:firstLine="420"/>
        <w:jc w:val="left"/>
      </w:pPr>
      <w:r>
        <w:rPr>
          <w:rFonts w:hint="eastAsia"/>
        </w:rPr>
        <w:t>整改情况：一是严格按要求开展组织生活会。全面严肃地开展批评和自我批评，做到每位参会党员至少对其他党员提</w:t>
      </w:r>
      <w:r>
        <w:t>1</w:t>
      </w:r>
      <w:r>
        <w:t>条以上意见，确保组织生活会具有辣味。按照市委组织部《关于召开</w:t>
      </w:r>
      <w:r>
        <w:t>2020</w:t>
      </w:r>
      <w:r>
        <w:t>年度基层党组织组织生活会和开展民主评议党员的通知》要求，制定局系统方案，在</w:t>
      </w:r>
      <w:r>
        <w:t>3</w:t>
      </w:r>
      <w:r>
        <w:t>月底前组织各基层党支部开好</w:t>
      </w:r>
      <w:r>
        <w:t>2020</w:t>
      </w:r>
      <w:r>
        <w:t>年度组织生活会和开展民主评议党员。</w:t>
      </w:r>
    </w:p>
    <w:p w:rsidR="00C51EF2" w:rsidRDefault="00C51EF2" w:rsidP="00C51EF2">
      <w:pPr>
        <w:ind w:firstLineChars="200" w:firstLine="420"/>
        <w:jc w:val="left"/>
      </w:pPr>
      <w:r>
        <w:rPr>
          <w:rFonts w:hint="eastAsia"/>
        </w:rPr>
        <w:t>二是加强对基层党支部书记的培训。</w:t>
      </w:r>
      <w:r>
        <w:t>2020</w:t>
      </w:r>
      <w:r>
        <w:t>年</w:t>
      </w:r>
      <w:r>
        <w:t>11</w:t>
      </w:r>
      <w:r>
        <w:t>月</w:t>
      </w:r>
      <w:r>
        <w:t>25</w:t>
      </w:r>
      <w:r>
        <w:t>日起对局系统基层党组织书记和党务工作者进行了为期三天的集中培训，通过开展对</w:t>
      </w:r>
      <w:r>
        <w:t>“</w:t>
      </w:r>
      <w:r>
        <w:t>三化</w:t>
      </w:r>
      <w:r>
        <w:t>”</w:t>
      </w:r>
      <w:r>
        <w:t>建设工作专题辅导、廉洁萍乡建设宣讲、党风廉政建设以及网络安全等知识讲座，不断提高基层党组织书记和党务工作者业务水平，杜绝出现一些不规范的表述或行为。要求基层组织生活会发言材料需上一级党组织书记签字把关，确保材料质量。</w:t>
      </w:r>
      <w:r>
        <w:t>2021</w:t>
      </w:r>
      <w:r>
        <w:t>年利用开展党史学习教育的机会组织基层党支部书记参与</w:t>
      </w:r>
      <w:r>
        <w:t>“</w:t>
      </w:r>
      <w:r>
        <w:t>百年安源</w:t>
      </w:r>
      <w:r>
        <w:t>.</w:t>
      </w:r>
      <w:r>
        <w:t>红色火种党史专题</w:t>
      </w:r>
      <w:r>
        <w:t>”</w:t>
      </w:r>
      <w:r>
        <w:t>和</w:t>
      </w:r>
      <w:r>
        <w:t>“</w:t>
      </w:r>
      <w:r>
        <w:t>传承红色基因，赓续精神血脉</w:t>
      </w:r>
      <w:r>
        <w:t>”</w:t>
      </w:r>
      <w:r>
        <w:t>等专题的学习培训，进一步提升基层党支部书记</w:t>
      </w:r>
      <w:r>
        <w:rPr>
          <w:rFonts w:hint="eastAsia"/>
        </w:rPr>
        <w:t>的思想认识和履职能力。</w:t>
      </w:r>
    </w:p>
    <w:p w:rsidR="00C51EF2" w:rsidRDefault="00C51EF2" w:rsidP="00C51EF2">
      <w:pPr>
        <w:ind w:firstLineChars="200" w:firstLine="420"/>
        <w:jc w:val="left"/>
      </w:pPr>
      <w:r>
        <w:t>4.</w:t>
      </w:r>
      <w:r>
        <w:t>针对</w:t>
      </w:r>
      <w:r>
        <w:t>“</w:t>
      </w:r>
      <w:r>
        <w:t>干部选任工作不够规范</w:t>
      </w:r>
      <w:r>
        <w:t>”</w:t>
      </w:r>
      <w:r>
        <w:t>问题</w:t>
      </w:r>
    </w:p>
    <w:p w:rsidR="00C51EF2" w:rsidRDefault="00C51EF2" w:rsidP="00C51EF2">
      <w:pPr>
        <w:ind w:firstLineChars="200" w:firstLine="420"/>
        <w:jc w:val="left"/>
      </w:pPr>
      <w:r>
        <w:rPr>
          <w:rFonts w:hint="eastAsia"/>
        </w:rPr>
        <w:t>整改情况：一是完善干部选拔任用记录和人事档案管理工作。在干部选任过程中认真开展全程纪实工作，制定局干部人事档案专项审核全覆盖工作方案，并按市委组织部要求按时完成。现已完成对</w:t>
      </w:r>
      <w:r>
        <w:t>2014</w:t>
      </w:r>
      <w:r>
        <w:t>年</w:t>
      </w:r>
      <w:r>
        <w:t>10</w:t>
      </w:r>
      <w:r>
        <w:t>月至</w:t>
      </w:r>
      <w:r>
        <w:t>2016</w:t>
      </w:r>
      <w:r>
        <w:t>年</w:t>
      </w:r>
      <w:r>
        <w:t>6</w:t>
      </w:r>
      <w:r>
        <w:t>月干部人事档案专项审核人员档案审理情况</w:t>
      </w:r>
      <w:r>
        <w:t>“</w:t>
      </w:r>
      <w:r>
        <w:t>回头看</w:t>
      </w:r>
      <w:r>
        <w:t>”</w:t>
      </w:r>
      <w:r>
        <w:t>工作。同时，在局系统认真开展</w:t>
      </w:r>
      <w:r>
        <w:t>“</w:t>
      </w:r>
      <w:r>
        <w:t>干部档案专项审核</w:t>
      </w:r>
      <w:r>
        <w:t>”</w:t>
      </w:r>
      <w:r>
        <w:t>全覆盖工作，根据市委组织部的安排，在</w:t>
      </w:r>
      <w:r>
        <w:t>2021</w:t>
      </w:r>
      <w:r>
        <w:t>年</w:t>
      </w:r>
      <w:r>
        <w:t>12</w:t>
      </w:r>
      <w:r>
        <w:t>月底前完成。对聘干身份存疑的同志积极查找相关佐证材料以及政策依据，暂时无法提供相关依据仍然存疑的，不再进一步使用。目前已完成</w:t>
      </w:r>
      <w:r>
        <w:t>5</w:t>
      </w:r>
      <w:r>
        <w:t>个局属单位的干部人事档案初审。</w:t>
      </w:r>
      <w:r>
        <w:t>2021</w:t>
      </w:r>
      <w:r>
        <w:rPr>
          <w:rFonts w:hint="eastAsia"/>
        </w:rPr>
        <w:t>年，对</w:t>
      </w:r>
      <w:r>
        <w:t>3</w:t>
      </w:r>
      <w:r>
        <w:t>名正科级干部、</w:t>
      </w:r>
      <w:r>
        <w:t>3</w:t>
      </w:r>
      <w:r>
        <w:t>名副科级干部试用期满正式任职进行了考察，并予以转正。</w:t>
      </w:r>
    </w:p>
    <w:p w:rsidR="00C51EF2" w:rsidRDefault="00C51EF2" w:rsidP="00C51EF2">
      <w:pPr>
        <w:ind w:firstLineChars="200" w:firstLine="420"/>
        <w:jc w:val="left"/>
      </w:pPr>
      <w:r>
        <w:rPr>
          <w:rFonts w:hint="eastAsia"/>
        </w:rPr>
        <w:t>二是对相关人员年度考核结果重新认定。下发了针对局系统干部考核把关不严进行全面筛查梳理的通知，要求局属各单位对受处分人员年度考核运用情况进行自查，对按照要求不能晋升的工资予以收回。市路灯管理处个别干部</w:t>
      </w:r>
      <w:r>
        <w:t>2018</w:t>
      </w:r>
      <w:r>
        <w:t>年度考核结果由</w:t>
      </w:r>
      <w:r>
        <w:t>“</w:t>
      </w:r>
      <w:r>
        <w:t>合格</w:t>
      </w:r>
      <w:r>
        <w:t>”</w:t>
      </w:r>
      <w:r>
        <w:t>重新核定为</w:t>
      </w:r>
      <w:r>
        <w:t>“</w:t>
      </w:r>
      <w:r>
        <w:t>不定等次</w:t>
      </w:r>
      <w:r>
        <w:t>”</w:t>
      </w:r>
      <w:r>
        <w:t>，退回晋升工资。局属其他单位没有出现类似情况。针对路灯管理处个别干部两次党内严重警告未运用在考核结果问题，局党委书记对分管领导进行了提醒谈话。下一步工作中，局属事业单位在年度考核中将对考核年度中人员受处分情况进行认真筛查，严格把关，确保不再出现类似情况。</w:t>
      </w:r>
    </w:p>
    <w:p w:rsidR="00C51EF2" w:rsidRDefault="00C51EF2" w:rsidP="00C51EF2">
      <w:pPr>
        <w:ind w:firstLineChars="200" w:firstLine="420"/>
        <w:jc w:val="left"/>
      </w:pPr>
      <w:r>
        <w:rPr>
          <w:rFonts w:hint="eastAsia"/>
        </w:rPr>
        <w:t>欢迎广大干部群众对巡察整改落实情况进行监督。如有意见，请及时向我们反映。联系电话：</w:t>
      </w:r>
      <w:r>
        <w:t>0799-6662623</w:t>
      </w:r>
      <w:r>
        <w:t>；电子邮箱：</w:t>
      </w:r>
      <w:r>
        <w:t>13562732@qq.com</w:t>
      </w:r>
      <w:r>
        <w:t>；邮政信箱：萍乡市安源区吴楚东大道城市大厦</w:t>
      </w:r>
      <w:r>
        <w:t>6</w:t>
      </w:r>
      <w:r>
        <w:t>栋</w:t>
      </w:r>
      <w:r>
        <w:t>1608</w:t>
      </w:r>
      <w:r>
        <w:t>室。</w:t>
      </w:r>
    </w:p>
    <w:p w:rsidR="00C51EF2" w:rsidRDefault="00C51EF2" w:rsidP="00C51EF2">
      <w:pPr>
        <w:ind w:firstLineChars="200" w:firstLine="420"/>
        <w:jc w:val="right"/>
      </w:pPr>
      <w:r w:rsidRPr="0030291D">
        <w:rPr>
          <w:rFonts w:hint="eastAsia"/>
        </w:rPr>
        <w:t>中共萍乡市城市管理局委员会</w:t>
      </w:r>
      <w:r>
        <w:rPr>
          <w:rFonts w:hint="eastAsia"/>
        </w:rPr>
        <w:t>2021-8-6</w:t>
      </w:r>
    </w:p>
    <w:p w:rsidR="00C51EF2" w:rsidRDefault="00C51EF2" w:rsidP="007577AE">
      <w:pPr>
        <w:sectPr w:rsidR="00C51EF2" w:rsidSect="007577AE">
          <w:type w:val="continuous"/>
          <w:pgSz w:w="11906" w:h="16838"/>
          <w:pgMar w:top="1644" w:right="1236" w:bottom="1418" w:left="1814" w:header="851" w:footer="907" w:gutter="0"/>
          <w:pgNumType w:start="1"/>
          <w:cols w:space="720"/>
          <w:docGrid w:type="lines" w:linePitch="341" w:charSpace="2373"/>
        </w:sectPr>
      </w:pPr>
    </w:p>
    <w:p w:rsidR="00F84A3C" w:rsidRDefault="00F84A3C"/>
    <w:sectPr w:rsidR="00F84A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1EF2"/>
    <w:rsid w:val="00C51EF2"/>
    <w:rsid w:val="00F84A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1E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1E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1694</Words>
  <Characters>9657</Characters>
  <Application>Microsoft Office Word</Application>
  <DocSecurity>0</DocSecurity>
  <Lines>80</Lines>
  <Paragraphs>22</Paragraphs>
  <ScaleCrop>false</ScaleCrop>
  <Company>Win10NeT.COM</Company>
  <LinksUpToDate>false</LinksUpToDate>
  <CharactersWithSpaces>11329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