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090B" w:rsidRDefault="005B090B" w:rsidP="00390A31">
      <w:pPr>
        <w:pStyle w:val="1"/>
      </w:pPr>
      <w:r w:rsidRPr="00390A31">
        <w:rPr>
          <w:rFonts w:hint="eastAsia"/>
        </w:rPr>
        <w:t>中共福鼎市城市管理局党组关于巡察整改进展情况的通报</w:t>
      </w:r>
    </w:p>
    <w:p w:rsidR="005B090B" w:rsidRDefault="005B090B" w:rsidP="005B090B">
      <w:pPr>
        <w:ind w:firstLineChars="200" w:firstLine="420"/>
        <w:jc w:val="left"/>
      </w:pPr>
      <w:r>
        <w:t>根据市委巡察工作的统一部署，</w:t>
      </w:r>
      <w:r>
        <w:t>2020</w:t>
      </w:r>
      <w:r>
        <w:t>年</w:t>
      </w:r>
      <w:r>
        <w:t>10</w:t>
      </w:r>
      <w:r>
        <w:t>月</w:t>
      </w:r>
      <w:r>
        <w:t>19</w:t>
      </w:r>
      <w:r>
        <w:t>日至</w:t>
      </w:r>
      <w:r>
        <w:t>11</w:t>
      </w:r>
      <w:r>
        <w:t>月</w:t>
      </w:r>
      <w:r>
        <w:t>20</w:t>
      </w:r>
      <w:r>
        <w:t>日，市委巡察二组对市城市管理局党组开展了巡察，并于</w:t>
      </w:r>
      <w:r>
        <w:t>2021</w:t>
      </w:r>
      <w:r>
        <w:t>年</w:t>
      </w:r>
      <w:r>
        <w:t>3</w:t>
      </w:r>
      <w:r>
        <w:t>月</w:t>
      </w:r>
      <w:r>
        <w:t>16</w:t>
      </w:r>
      <w:r>
        <w:t>日向我局党组反馈了巡察意见。按照党务公开原则和巡察工作有关要求，现将巡察整改情况予以公布。</w:t>
      </w:r>
    </w:p>
    <w:p w:rsidR="005B090B" w:rsidRDefault="005B090B" w:rsidP="005B090B">
      <w:pPr>
        <w:ind w:firstLineChars="200" w:firstLine="420"/>
        <w:jc w:val="left"/>
      </w:pPr>
      <w:r>
        <w:rPr>
          <w:rFonts w:hint="eastAsia"/>
        </w:rPr>
        <w:t>一、提高政治站位，切实履行整改主体责任</w:t>
      </w:r>
    </w:p>
    <w:p w:rsidR="005B090B" w:rsidRDefault="005B090B" w:rsidP="005B090B">
      <w:pPr>
        <w:ind w:firstLineChars="200" w:firstLine="420"/>
        <w:jc w:val="left"/>
      </w:pPr>
      <w:r>
        <w:rPr>
          <w:rFonts w:hint="eastAsia"/>
        </w:rPr>
        <w:t>局党组站在讲政治的高度，充分认识巡察整改工作的重要性和必要性，对巡察组发现的问题，照单全收，对巡察组提出的建议，诚恳接受，以高度的政治感和紧迫感抓好巡察整改工作。</w:t>
      </w:r>
    </w:p>
    <w:p w:rsidR="005B090B" w:rsidRDefault="005B090B" w:rsidP="005B090B">
      <w:pPr>
        <w:ind w:firstLineChars="200" w:firstLine="420"/>
        <w:jc w:val="left"/>
      </w:pPr>
      <w:r>
        <w:rPr>
          <w:rFonts w:hint="eastAsia"/>
        </w:rPr>
        <w:t>（一）提高思想认识，抓好动员部署。在</w:t>
      </w:r>
      <w:r>
        <w:t>3</w:t>
      </w:r>
      <w:r>
        <w:t>月</w:t>
      </w:r>
      <w:r>
        <w:t>17</w:t>
      </w:r>
      <w:r>
        <w:t>日即巡察组反馈意见的第二天，局党组立即召开党组扩大会议，进行动员部署，制定整改任务分解表，明确责任领导、责任科室、责任人、整改期限；</w:t>
      </w:r>
      <w:r>
        <w:t>4</w:t>
      </w:r>
      <w:r>
        <w:t>月</w:t>
      </w:r>
      <w:r>
        <w:t>29</w:t>
      </w:r>
      <w:r>
        <w:t>日，局党组召开巡察整改专题民主生活会，局党组及班子成员对照检查认识到位，对于巡察反馈的</w:t>
      </w:r>
      <w:r>
        <w:t>56</w:t>
      </w:r>
      <w:r>
        <w:t>个问题主动认领、深刻剖析，从主观上找原因，认真开展批评及自我批评，提出相关整改措施及今后努力方向；</w:t>
      </w:r>
      <w:r>
        <w:t>3</w:t>
      </w:r>
      <w:r>
        <w:t>月</w:t>
      </w:r>
      <w:r>
        <w:t>29</w:t>
      </w:r>
      <w:r>
        <w:t>日，出台《中共福鼎市城市管理局党组关于落实市委巡察二组巡察反馈意见的整改方案》；</w:t>
      </w:r>
      <w:r>
        <w:t>5</w:t>
      </w:r>
      <w:r>
        <w:t>月</w:t>
      </w:r>
      <w:r>
        <w:t>6</w:t>
      </w:r>
      <w:r>
        <w:t>日，再次召开党组扩大会议，进一步专题研究部署整</w:t>
      </w:r>
      <w:r>
        <w:rPr>
          <w:rFonts w:hint="eastAsia"/>
        </w:rPr>
        <w:t>改；</w:t>
      </w:r>
      <w:r>
        <w:t>6</w:t>
      </w:r>
      <w:r>
        <w:t>月</w:t>
      </w:r>
      <w:r>
        <w:t>2</w:t>
      </w:r>
      <w:r>
        <w:t>日，局党组研究讨论巡察整改情况报告初稿。</w:t>
      </w:r>
    </w:p>
    <w:p w:rsidR="005B090B" w:rsidRDefault="005B090B" w:rsidP="005B090B">
      <w:pPr>
        <w:ind w:firstLineChars="200" w:firstLine="420"/>
        <w:jc w:val="left"/>
      </w:pPr>
      <w:r>
        <w:rPr>
          <w:rFonts w:hint="eastAsia"/>
        </w:rPr>
        <w:t>（二）加强组织领导，强化责任落实。为切实加强整改工作的责任落实，局党组及时成立落实市委巡察反馈意见整改工作领导小组，局党组主要负责人任组长，作为落实整改工作的第一责任人，切实担负起巡察整改的主体责任，带头落实整改，对整改工作亲自部署、亲自督促、亲自抓落实；局党组及班子成员任副组长，履行“一岗双责”，结合各自分工，担任相关整改单位的责任人，对分管单位的整改工作检查指导、督促推进，切实把责任和压力层层传导下去；局内设股室、执法队负责人为成员，具体负责整改工作。领导小组下设办公室，由班子成员廖江涛任办公室主任，具体抓组织、协调、督促工作。城管局各级党组织切实把责任和压力层层传导下去，全力以赴抓好整改，形成一级抓一级，层层抓落实的责任主体。</w:t>
      </w:r>
    </w:p>
    <w:p w:rsidR="005B090B" w:rsidRDefault="005B090B" w:rsidP="005B090B">
      <w:pPr>
        <w:ind w:firstLineChars="200" w:firstLine="420"/>
        <w:jc w:val="left"/>
      </w:pPr>
      <w:r>
        <w:rPr>
          <w:rFonts w:hint="eastAsia"/>
        </w:rPr>
        <w:t>（三）围绕整改清单，逐项对账销号。巡察和整改期间，局党组共召开巡察整改相关党组会议</w:t>
      </w:r>
      <w:r>
        <w:t>5</w:t>
      </w:r>
      <w:r>
        <w:t>次，对照巡察组反馈的问题清单，逐一制定整改措施，分类建立整改台帐，细化整改时间和整改目标，对整改台帐实行</w:t>
      </w:r>
      <w:r>
        <w:t>“</w:t>
      </w:r>
      <w:r>
        <w:t>销号制</w:t>
      </w:r>
      <w:r>
        <w:t>”</w:t>
      </w:r>
      <w:r>
        <w:t>处理。对能够及时解决的问题，明确时限要求，抓紧落实改进，短期内初见成效，确保取得让干部群众看得见、摸得着的整改效果。对涉及面广、情况复杂，需要一定时间整改的问题，认真分析问题存在的体制机制性原因，在举一反三上着力，在建章立制上下功夫。</w:t>
      </w:r>
    </w:p>
    <w:p w:rsidR="005B090B" w:rsidRDefault="005B090B" w:rsidP="005B090B">
      <w:pPr>
        <w:ind w:firstLineChars="200" w:firstLine="420"/>
        <w:jc w:val="left"/>
      </w:pPr>
      <w:r>
        <w:t>（四）落实监督责任，强化督办力度。整改期间，局党组严格落实监督责任，强化跟踪督办力度，对在巡察整改过程中敷衍了事、工作不力的个别人及时进行提醒、纠正，确保整改事项事事有着落、件件有回音，确保不折不扣地将巡察发现的意见和问题整改落实到位。</w:t>
      </w:r>
    </w:p>
    <w:p w:rsidR="005B090B" w:rsidRDefault="005B090B" w:rsidP="005B090B">
      <w:pPr>
        <w:ind w:firstLineChars="200" w:firstLine="420"/>
        <w:jc w:val="left"/>
      </w:pPr>
      <w:r>
        <w:rPr>
          <w:rFonts w:hint="eastAsia"/>
        </w:rPr>
        <w:t>二、巡察反馈问题的整改情况</w:t>
      </w:r>
    </w:p>
    <w:p w:rsidR="005B090B" w:rsidRDefault="005B090B" w:rsidP="005B090B">
      <w:pPr>
        <w:ind w:firstLineChars="200" w:firstLine="420"/>
        <w:jc w:val="left"/>
      </w:pPr>
      <w:r>
        <w:rPr>
          <w:rFonts w:hint="eastAsia"/>
        </w:rPr>
        <w:t>（一）聚焦党的路线方针政策、党中央重大决策部署和省委、市委工作要求方面。</w:t>
      </w:r>
    </w:p>
    <w:p w:rsidR="005B090B" w:rsidRDefault="005B090B" w:rsidP="005B090B">
      <w:pPr>
        <w:ind w:firstLineChars="200" w:firstLine="420"/>
        <w:jc w:val="left"/>
      </w:pPr>
      <w:r>
        <w:t>1.</w:t>
      </w:r>
      <w:r>
        <w:t>关于学习贯彻习近平新时代中国特色社会主义思想不够扎实的问题。</w:t>
      </w:r>
    </w:p>
    <w:p w:rsidR="005B090B" w:rsidRDefault="005B090B" w:rsidP="005B090B">
      <w:pPr>
        <w:ind w:firstLineChars="200" w:firstLine="420"/>
        <w:jc w:val="left"/>
      </w:pPr>
      <w:r>
        <w:rPr>
          <w:rFonts w:hint="eastAsia"/>
        </w:rPr>
        <w:t>（</w:t>
      </w:r>
      <w:r>
        <w:t>1</w:t>
      </w:r>
      <w:r>
        <w:t>）政治自觉性不够高</w:t>
      </w:r>
      <w:r>
        <w:t>,</w:t>
      </w:r>
      <w:r>
        <w:t>学习习近平总书记关于城市管理的重要指示精神不及时。</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整改措施及成效：一是强化政治理论学习。</w:t>
      </w:r>
      <w:r>
        <w:t>2021</w:t>
      </w:r>
      <w:r>
        <w:t>年以来，结合党组理论学习中心组、</w:t>
      </w:r>
      <w:r>
        <w:t>“</w:t>
      </w:r>
      <w:r>
        <w:t>三会一课</w:t>
      </w:r>
      <w:r>
        <w:t>”</w:t>
      </w:r>
      <w:r>
        <w:t>、主题党日等活动，集中学习</w:t>
      </w:r>
      <w:r>
        <w:t>15</w:t>
      </w:r>
      <w:r>
        <w:t>次，深入学习党章、《习近平在宁德》《习近平在福州》《习近平在福建》《习近平谈治国理政》（第三卷）等内容，学习习近平总书记在中央城市工作会议上的重要讲话精神、关于城市管理的重要讲话精神，关于习近平总书记就推进</w:t>
      </w:r>
      <w:r>
        <w:t>“</w:t>
      </w:r>
      <w:r>
        <w:t>厕所革命</w:t>
      </w:r>
      <w:r>
        <w:t>”</w:t>
      </w:r>
      <w:r>
        <w:t>作出重要指示精神等。二是开展党史学习教育和</w:t>
      </w:r>
      <w:r>
        <w:t>“</w:t>
      </w:r>
      <w:r>
        <w:t>再学习、再调研、再落实</w:t>
      </w:r>
      <w:r>
        <w:t>”</w:t>
      </w:r>
      <w:r>
        <w:t>活动，做到学党史、悟思想、办实事、开新局</w:t>
      </w:r>
      <w:r>
        <w:t>,</w:t>
      </w:r>
      <w:r>
        <w:t>结合城管工作，聚焦群众反映的热点难点问题，解民忧、暖民心。</w:t>
      </w:r>
    </w:p>
    <w:p w:rsidR="005B090B" w:rsidRDefault="005B090B" w:rsidP="005B090B">
      <w:pPr>
        <w:ind w:firstLineChars="200" w:firstLine="420"/>
        <w:jc w:val="left"/>
      </w:pPr>
      <w:r>
        <w:rPr>
          <w:rFonts w:hint="eastAsia"/>
        </w:rPr>
        <w:t>（</w:t>
      </w:r>
      <w:r>
        <w:t>2</w:t>
      </w:r>
      <w:r>
        <w:t>）专题教育不够落实。</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各支部进一步学习了中共中央办公厅印发的《关于推进“两学一做”学习教育常态化制度化的意见》精神，提高思想认识，增强全体党员学习主动性，积极参与“两学一做”学习教育。二是各支部组织党员定期开展学习，把“两学一做”与“三会一课”作为党员教育的基本内容，长期坚持、形成常态，</w:t>
      </w:r>
      <w:r>
        <w:t>2021</w:t>
      </w:r>
      <w:r>
        <w:t>年以来组织集中学习</w:t>
      </w:r>
      <w:r>
        <w:t>12</w:t>
      </w:r>
      <w:r>
        <w:t>次。</w:t>
      </w:r>
    </w:p>
    <w:p w:rsidR="005B090B" w:rsidRDefault="005B090B" w:rsidP="005B090B">
      <w:pPr>
        <w:ind w:firstLineChars="200" w:firstLine="420"/>
        <w:jc w:val="left"/>
      </w:pPr>
      <w:r>
        <w:rPr>
          <w:rFonts w:hint="eastAsia"/>
        </w:rPr>
        <w:t>（</w:t>
      </w:r>
      <w:r>
        <w:t>3</w:t>
      </w:r>
      <w:r>
        <w:t>）贯彻习近平总书记关于</w:t>
      </w:r>
      <w:r>
        <w:t>“</w:t>
      </w:r>
      <w:r>
        <w:t>城市管理要像绣花一样精细</w:t>
      </w:r>
      <w:r>
        <w:t>”</w:t>
      </w:r>
      <w:r>
        <w:t>的指示精神不够到位</w:t>
      </w:r>
      <w:r>
        <w:t>,</w:t>
      </w:r>
      <w:r>
        <w:t>批后监管存在一定程度消极作为。</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整改措施及成效：一是局党组中心组于</w:t>
      </w:r>
      <w:r>
        <w:t>2021</w:t>
      </w:r>
      <w:r>
        <w:t>年</w:t>
      </w:r>
      <w:r>
        <w:t>4</w:t>
      </w:r>
      <w:r>
        <w:t>月</w:t>
      </w:r>
      <w:r>
        <w:t>13</w:t>
      </w:r>
      <w:r>
        <w:t>日组织学习了习近平总书记在中央城市工作会议上的重要讲话精神、关于城市管理的重要讲话精神、关于</w:t>
      </w:r>
      <w:r>
        <w:t>“</w:t>
      </w:r>
      <w:r>
        <w:t>城市管理要像绣花一样精细</w:t>
      </w:r>
      <w:r>
        <w:t>”</w:t>
      </w:r>
      <w:r>
        <w:t>的重要指示、关于厕所革命重要指示精神等，并结合工作实际开展研讨。二是依托数字城管平台，落实网格化管理，加强对市政道路设施监管，对涉及道路挖掘施工，要求文明施工并及时做好路面修复。三是针对破路施工后修复不到位，部分路段存在钢筋凸出路面、井盖塌陷及路面裂纹等问题</w:t>
      </w:r>
      <w:r>
        <w:t>,</w:t>
      </w:r>
      <w:r>
        <w:t>目前均已整改到位。</w:t>
      </w:r>
    </w:p>
    <w:p w:rsidR="005B090B" w:rsidRDefault="005B090B" w:rsidP="005B090B">
      <w:pPr>
        <w:ind w:firstLineChars="200" w:firstLine="420"/>
        <w:jc w:val="left"/>
      </w:pPr>
      <w:r>
        <w:rPr>
          <w:rFonts w:hint="eastAsia"/>
        </w:rPr>
        <w:t>（</w:t>
      </w:r>
      <w:r>
        <w:t>4</w:t>
      </w:r>
      <w:r>
        <w:t>）主题教育不严肃。</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整改措施及成效：一是局党组于</w:t>
      </w:r>
      <w:r>
        <w:t>2021</w:t>
      </w:r>
      <w:r>
        <w:t>年</w:t>
      </w:r>
      <w:r>
        <w:t>4</w:t>
      </w:r>
      <w:r>
        <w:t>月</w:t>
      </w:r>
      <w:r>
        <w:t>13</w:t>
      </w:r>
      <w:r>
        <w:t>日组织学习了《关于新形势下党内政治生活的若干准则》，加强党内政治生活记录的管理工作，确保党内政治生活记录规范化；二是在</w:t>
      </w:r>
      <w:r>
        <w:t>2021</w:t>
      </w:r>
      <w:r>
        <w:t>年</w:t>
      </w:r>
      <w:r>
        <w:t>4</w:t>
      </w:r>
      <w:r>
        <w:t>月</w:t>
      </w:r>
      <w:r>
        <w:t>29</w:t>
      </w:r>
      <w:r>
        <w:t>日召开巡察整改专题民主生活会，严格落实会前学习、谈心谈话、征求意见、撰写对照检查材料等程序，并邀请市纪委监委、市委组织部到场指导，后续将持续抓好整改落实工作。</w:t>
      </w:r>
    </w:p>
    <w:p w:rsidR="005B090B" w:rsidRDefault="005B090B" w:rsidP="005B090B">
      <w:pPr>
        <w:ind w:firstLineChars="200" w:firstLine="420"/>
        <w:jc w:val="left"/>
      </w:pPr>
      <w:r>
        <w:t xml:space="preserve">2. </w:t>
      </w:r>
      <w:r>
        <w:t>关于破解难题的勇气不足</w:t>
      </w:r>
      <w:r>
        <w:t>,</w:t>
      </w:r>
      <w:r>
        <w:t>履行城市管理职责存在不少薄弱环节的问题。</w:t>
      </w:r>
    </w:p>
    <w:p w:rsidR="005B090B" w:rsidRDefault="005B090B" w:rsidP="005B090B">
      <w:pPr>
        <w:ind w:firstLineChars="200" w:firstLine="420"/>
        <w:jc w:val="left"/>
      </w:pPr>
      <w:r>
        <w:rPr>
          <w:rFonts w:hint="eastAsia"/>
        </w:rPr>
        <w:t>（</w:t>
      </w:r>
      <w:r>
        <w:t>1</w:t>
      </w:r>
      <w:r>
        <w:t>）群众工作能力有待提升</w:t>
      </w:r>
      <w:r>
        <w:t>,</w:t>
      </w:r>
      <w:r>
        <w:t>落实上级要求简单应付。</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围绕市委市政府争创建全国文明城市的安排部署，细化创城项目，大力开展市容环境整治，同时做实做细群众工作，让市民积极参与创城工作，市容整治取得阶段性成果。二是以我市创建全国文明城市为契机，我局成立创城工作专班，深入一线整治城市乱象，今年以来，清理城区无主建筑垃圾</w:t>
      </w:r>
      <w:r>
        <w:t>4500m³</w:t>
      </w:r>
      <w:r>
        <w:t>，清理城区主次干道牛皮癣</w:t>
      </w:r>
      <w:r>
        <w:t>12</w:t>
      </w:r>
      <w:r>
        <w:t>万㎡，拆除临时搭盖</w:t>
      </w:r>
      <w:r>
        <w:t>7000</w:t>
      </w:r>
      <w:r>
        <w:t>㎡，清理破损广告牌</w:t>
      </w:r>
      <w:r>
        <w:t>30</w:t>
      </w:r>
      <w:r>
        <w:t>多处，整治农贸市场周边店外经营</w:t>
      </w:r>
      <w:r>
        <w:t>2100</w:t>
      </w:r>
      <w:r>
        <w:t>多处；完成天湖路阻车石安装、更新改造绿地护栏</w:t>
      </w:r>
      <w:r>
        <w:t>2000</w:t>
      </w:r>
      <w:r>
        <w:t>米、修复道路</w:t>
      </w:r>
      <w:r>
        <w:t>1309</w:t>
      </w:r>
      <w:r>
        <w:t>㎡、修复人行道</w:t>
      </w:r>
      <w:r>
        <w:t>1204</w:t>
      </w:r>
      <w:r>
        <w:t>㎡、修复窨井盖</w:t>
      </w:r>
      <w:r>
        <w:t>63</w:t>
      </w:r>
      <w:r>
        <w:t>个；新建桐江公园、塔下</w:t>
      </w:r>
      <w:r>
        <w:t>2</w:t>
      </w:r>
      <w:r>
        <w:t>个公厕，提升改造铁塘工业区、石亭社区</w:t>
      </w:r>
      <w:r>
        <w:t>2</w:t>
      </w:r>
      <w:r>
        <w:t>个公厕，安装垃圾分类亭</w:t>
      </w:r>
      <w:r>
        <w:t>3</w:t>
      </w:r>
      <w:r>
        <w:t>个；规范共享单车管理，实施总量控制，完成</w:t>
      </w:r>
      <w:r>
        <w:t>7000</w:t>
      </w:r>
      <w:r>
        <w:t>个共享单车临时编码粘贴；配合公安部门施划两轮机车停车位</w:t>
      </w:r>
      <w:r>
        <w:t>5150</w:t>
      </w:r>
      <w:r>
        <w:t>个、机动车泊位</w:t>
      </w:r>
      <w:r>
        <w:t>637</w:t>
      </w:r>
      <w:r>
        <w:t>个，市容环境整治取得阶段性成效。</w:t>
      </w:r>
    </w:p>
    <w:p w:rsidR="005B090B" w:rsidRDefault="005B090B" w:rsidP="005B090B">
      <w:pPr>
        <w:ind w:firstLineChars="200" w:firstLine="420"/>
        <w:jc w:val="left"/>
      </w:pPr>
      <w:r>
        <w:rPr>
          <w:rFonts w:hint="eastAsia"/>
        </w:rPr>
        <w:t>（</w:t>
      </w:r>
      <w:r>
        <w:t>2</w:t>
      </w:r>
      <w:r>
        <w:t>）部分领域监管治理缺乏力度。</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整改措施及成效：一是健全完善管理制度，</w:t>
      </w:r>
      <w:r>
        <w:t>2021</w:t>
      </w:r>
      <w:r>
        <w:t>年</w:t>
      </w:r>
      <w:r>
        <w:t>6</w:t>
      </w:r>
      <w:r>
        <w:t>月</w:t>
      </w:r>
      <w:r>
        <w:t>1</w:t>
      </w:r>
      <w:r>
        <w:t>日出台《福鼎市建筑垃圾管理实施办法》，该办法经市政府批准，于</w:t>
      </w:r>
      <w:r>
        <w:t>2021</w:t>
      </w:r>
      <w:r>
        <w:t>年</w:t>
      </w:r>
      <w:r>
        <w:t>6</w:t>
      </w:r>
      <w:r>
        <w:t>月</w:t>
      </w:r>
      <w:r>
        <w:t>1</w:t>
      </w:r>
      <w:r>
        <w:t>日正式实施，进一步规范福鼎市建筑垃圾的排放、收集、运输、中转、回填、消</w:t>
      </w:r>
      <w:r>
        <w:t>(</w:t>
      </w:r>
      <w:r>
        <w:t>受</w:t>
      </w:r>
      <w:r>
        <w:t>)</w:t>
      </w:r>
      <w:r>
        <w:t>纳、利用等处置及其监督管理活动。二是加强渣土源头管理，</w:t>
      </w:r>
      <w:r>
        <w:t>2021</w:t>
      </w:r>
      <w:r>
        <w:t>年</w:t>
      </w:r>
      <w:r>
        <w:t>5</w:t>
      </w:r>
      <w:r>
        <w:t>月</w:t>
      </w:r>
      <w:r>
        <w:t>14</w:t>
      </w:r>
      <w:r>
        <w:t>日印发《福鼎市城市管理局开展建筑垃圾处置专项整治工作实施方案》，以建筑工地为重点</w:t>
      </w:r>
      <w:r>
        <w:t>,</w:t>
      </w:r>
      <w:r>
        <w:t>对城区渣土源头进行全面调查摸底，检查城区范围建筑工地</w:t>
      </w:r>
      <w:r>
        <w:t>31</w:t>
      </w:r>
      <w:r>
        <w:t>处，发放《关于规范建筑垃圾管理的告知书》</w:t>
      </w:r>
      <w:r>
        <w:t>50</w:t>
      </w:r>
      <w:r>
        <w:t>多份，督促相关单位依法依规办理建筑垃圾处置核准手续，</w:t>
      </w:r>
      <w:r>
        <w:rPr>
          <w:rFonts w:hint="eastAsia"/>
        </w:rPr>
        <w:t>及时报备案《建筑垃圾处理方案》，规范建筑垃圾运输处置。三是加强联合执法，联合交通运输局、交警大队、住建局等相关部门开展渣土运输车辆专项整治工作，今年以来，开展渣土运输联合执法</w:t>
      </w:r>
      <w:r>
        <w:t>25</w:t>
      </w:r>
      <w:r>
        <w:t>次，出动工作人员</w:t>
      </w:r>
      <w:r>
        <w:t>230</w:t>
      </w:r>
      <w:r>
        <w:t>人次，其中，城管部门针对渣土车辆运输过程中抛洒滴漏案件立案查处</w:t>
      </w:r>
      <w:r>
        <w:t>10</w:t>
      </w:r>
      <w:r>
        <w:t>起，处罚金额</w:t>
      </w:r>
      <w:r>
        <w:t>45800</w:t>
      </w:r>
      <w:r>
        <w:t>元，有力打击了渣土运输车辆违法违规上路的行为。</w:t>
      </w:r>
    </w:p>
    <w:p w:rsidR="005B090B" w:rsidRDefault="005B090B" w:rsidP="005B090B">
      <w:pPr>
        <w:ind w:firstLineChars="200" w:firstLine="420"/>
        <w:jc w:val="left"/>
      </w:pPr>
      <w:r>
        <w:t xml:space="preserve">3. </w:t>
      </w:r>
      <w:r>
        <w:t>关于责任担当意识有待加强</w:t>
      </w:r>
      <w:r>
        <w:t>,</w:t>
      </w:r>
      <w:r>
        <w:t>对标上级工作要求有差距的问题。</w:t>
      </w:r>
    </w:p>
    <w:p w:rsidR="005B090B" w:rsidRDefault="005B090B" w:rsidP="005B090B">
      <w:pPr>
        <w:ind w:firstLineChars="200" w:firstLine="420"/>
        <w:jc w:val="left"/>
      </w:pPr>
      <w:r>
        <w:rPr>
          <w:rFonts w:hint="eastAsia"/>
        </w:rPr>
        <w:t>（</w:t>
      </w:r>
      <w:r>
        <w:t>1</w:t>
      </w:r>
      <w:r>
        <w:t>）推进油烟污染和社会生活噪音污染防治缺乏有效作为。</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局班子成员紧紧围绕全市工作大局，以创建全国文明城市为契机，以服务民生为根本，以提升市容环境为目标，勇于担当，团结协作，努力提高城市管理水平。二是加强油烟污染、社会生活噪音污染的日常监管，以市民投诉反映为切入点，采取定点、巡查、回访相结合的方式有效遏制城市噪音和油烟污染的蔓延。今年以来，清理露天烧烤摊点</w:t>
      </w:r>
      <w:r>
        <w:t>80</w:t>
      </w:r>
      <w:r>
        <w:t>多处，对在市区街道、广场、公园等公共场所进行娱乐、健身、集会等使用高音广播喇叭的行为进行教育劝导</w:t>
      </w:r>
      <w:r>
        <w:t>20</w:t>
      </w:r>
      <w:r>
        <w:t>多次。三是中、高考期间，把考点学校及考生集体食宿地周边作为重点监管部位，对影响考生的沿</w:t>
      </w:r>
      <w:r>
        <w:rPr>
          <w:rFonts w:hint="eastAsia"/>
        </w:rPr>
        <w:t>街叫卖、施工噪音、广场舞噪音等市容秩序问题作为重点监管事项，进行全天候巡查。</w:t>
      </w:r>
    </w:p>
    <w:p w:rsidR="005B090B" w:rsidRDefault="005B090B" w:rsidP="005B090B">
      <w:pPr>
        <w:ind w:firstLineChars="200" w:firstLine="420"/>
        <w:jc w:val="left"/>
      </w:pPr>
      <w:r>
        <w:rPr>
          <w:rFonts w:hint="eastAsia"/>
        </w:rPr>
        <w:t>（</w:t>
      </w:r>
      <w:r>
        <w:t>2</w:t>
      </w:r>
      <w:r>
        <w:t>）</w:t>
      </w:r>
      <w:r>
        <w:t>“</w:t>
      </w:r>
      <w:r>
        <w:t>六稳六保</w:t>
      </w:r>
      <w:r>
        <w:t>”</w:t>
      </w:r>
      <w:r>
        <w:t>工作不够扎实</w:t>
      </w:r>
      <w:r>
        <w:t>,</w:t>
      </w:r>
      <w:r>
        <w:t>开展市容整治与落实中央提倡的发展地摊经济政策融合度不高。</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整改措施及成效：一是局党组中心组于</w:t>
      </w:r>
      <w:r>
        <w:t>2021</w:t>
      </w:r>
      <w:r>
        <w:t>年</w:t>
      </w:r>
      <w:r>
        <w:t>4</w:t>
      </w:r>
      <w:r>
        <w:t>月</w:t>
      </w:r>
      <w:r>
        <w:t>13</w:t>
      </w:r>
      <w:r>
        <w:t>日组织学习了中央、省、市关于</w:t>
      </w:r>
      <w:r>
        <w:t>“</w:t>
      </w:r>
      <w:r>
        <w:t>六稳六保</w:t>
      </w:r>
      <w:r>
        <w:t>”</w:t>
      </w:r>
      <w:r>
        <w:t>相关部署要求，结合工作实际和城管部门职能，以更加奋发有为的状态做好服务</w:t>
      </w:r>
      <w:r>
        <w:t>“</w:t>
      </w:r>
      <w:r>
        <w:t>六稳</w:t>
      </w:r>
      <w:r>
        <w:t>”“</w:t>
      </w:r>
      <w:r>
        <w:t>六保</w:t>
      </w:r>
      <w:r>
        <w:t>”</w:t>
      </w:r>
      <w:r>
        <w:t>各项工作，坚持执法为民，维护群众合法权益，不断提升广大市民的获得感、幸福感、安全感。二是进一步规范地摊经济，结合创建文明城市活动，在玉亭路、人本超市口等划设早市摊点经营区域，引导流动摊贩在线内规范经营，规定经营时段分别为：人本超市口早市</w:t>
      </w:r>
      <w:r>
        <w:t>0</w:t>
      </w:r>
      <w:r>
        <w:t>：</w:t>
      </w:r>
      <w:r>
        <w:t>00—7</w:t>
      </w:r>
      <w:r>
        <w:t>：</w:t>
      </w:r>
      <w:r>
        <w:t>00</w:t>
      </w:r>
      <w:r>
        <w:t>，玉亭路早市</w:t>
      </w:r>
      <w:r>
        <w:t>5</w:t>
      </w:r>
      <w:r>
        <w:t>：</w:t>
      </w:r>
      <w:r>
        <w:t>00—11</w:t>
      </w:r>
      <w:r>
        <w:t>：</w:t>
      </w:r>
      <w:r>
        <w:t>00</w:t>
      </w:r>
      <w:r>
        <w:t>，同时，安排城管人员规范经营秩序，在高峰时段对流</w:t>
      </w:r>
      <w:r>
        <w:rPr>
          <w:rFonts w:hint="eastAsia"/>
        </w:rPr>
        <w:t>动摊贩进行规范和疏导，维持路面畅通。三是持续推进精准扶贫工作，定期开展扶贫入户，针对部分班子成员仅到建档立卡贫困户在市区租住房走访，而未到其农村家中察看住房保障和饮水安全情况，已于</w:t>
      </w:r>
      <w:r>
        <w:t>2020</w:t>
      </w:r>
      <w:r>
        <w:t>年</w:t>
      </w:r>
      <w:r>
        <w:t>12</w:t>
      </w:r>
      <w:r>
        <w:t>月</w:t>
      </w:r>
      <w:r>
        <w:t>4</w:t>
      </w:r>
      <w:r>
        <w:t>日，深入到挂钩建档立卡贫困户的老宅查看住房情况，与村干部研究帮扶事宜。四是持续推进扫黑除恶工作，建立线索摸排工作机制，将扫黑除恶与行业治乱结合起来，重点打击违法建设、乱倾倒建筑渣土、露天烧烤、乱张贴小广告等。五是严格落实《福鼎市党员干部婚丧喜庆管理规定》，</w:t>
      </w:r>
      <w:r>
        <w:t>2021</w:t>
      </w:r>
      <w:r>
        <w:t>年以来对</w:t>
      </w:r>
      <w:r>
        <w:t>5</w:t>
      </w:r>
      <w:r>
        <w:t>名工作人员的婚丧喜庆申报事项进行认真审查</w:t>
      </w:r>
      <w:r>
        <w:rPr>
          <w:rFonts w:hint="eastAsia"/>
        </w:rPr>
        <w:t>，严格控制操办规模、桌数和金额等，并现场核实情况，做到有报备有核实；对</w:t>
      </w:r>
      <w:r>
        <w:t>2018</w:t>
      </w:r>
      <w:r>
        <w:t>年以来本单位干部职工操办婚丧喜庆情况进行全面排查，暂未发现其他不规范行为；</w:t>
      </w:r>
      <w:r>
        <w:t>2021</w:t>
      </w:r>
      <w:r>
        <w:t>年</w:t>
      </w:r>
      <w:r>
        <w:t>4</w:t>
      </w:r>
      <w:r>
        <w:t>月</w:t>
      </w:r>
      <w:r>
        <w:t>22</w:t>
      </w:r>
      <w:r>
        <w:t>日，对</w:t>
      </w:r>
      <w:r>
        <w:t>2018</w:t>
      </w:r>
      <w:r>
        <w:t>年申报操办婚丧喜庆事宜不规范的唐文杰</w:t>
      </w:r>
      <w:r>
        <w:t>1</w:t>
      </w:r>
      <w:r>
        <w:t>人进行批评教育。</w:t>
      </w:r>
    </w:p>
    <w:p w:rsidR="005B090B" w:rsidRDefault="005B090B" w:rsidP="005B090B">
      <w:pPr>
        <w:ind w:firstLineChars="200" w:firstLine="420"/>
        <w:jc w:val="left"/>
      </w:pPr>
      <w:r>
        <w:t xml:space="preserve">4. </w:t>
      </w:r>
      <w:r>
        <w:t>关于执法为民观念不够牢固</w:t>
      </w:r>
      <w:r>
        <w:t>,</w:t>
      </w:r>
      <w:r>
        <w:t>城市管理行政执法工作不够规范的问题。</w:t>
      </w:r>
    </w:p>
    <w:p w:rsidR="005B090B" w:rsidRDefault="005B090B" w:rsidP="005B090B">
      <w:pPr>
        <w:ind w:firstLineChars="200" w:firstLine="420"/>
        <w:jc w:val="left"/>
      </w:pPr>
      <w:r>
        <w:rPr>
          <w:rFonts w:hint="eastAsia"/>
        </w:rPr>
        <w:t>（</w:t>
      </w:r>
      <w:r>
        <w:t>1</w:t>
      </w:r>
      <w:r>
        <w:t>）重要问题线索未移送。</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整改措施及成效：一是城管局于</w:t>
      </w:r>
      <w:r>
        <w:t>2021</w:t>
      </w:r>
      <w:r>
        <w:t>年</w:t>
      </w:r>
      <w:r>
        <w:t>4</w:t>
      </w:r>
      <w:r>
        <w:t>月</w:t>
      </w:r>
      <w:r>
        <w:t>26</w:t>
      </w:r>
      <w:r>
        <w:t>日组织股级以上干部学习了《执法机关和司法机关向纪检监察机关移送问题线索工作办法》，严格按照《工作办法》的要求，增强发现、甄别问题线索的能力。二是对城市管理领域的行政处罚案件进行全面梳理，按照有关规定，已将</w:t>
      </w:r>
      <w:r>
        <w:t>1</w:t>
      </w:r>
      <w:r>
        <w:t>起涉及公职人员行政处罚的问题线索移送纪检监察部门。</w:t>
      </w:r>
    </w:p>
    <w:p w:rsidR="005B090B" w:rsidRDefault="005B090B" w:rsidP="005B090B">
      <w:pPr>
        <w:ind w:firstLineChars="200" w:firstLine="420"/>
        <w:jc w:val="left"/>
      </w:pPr>
      <w:r>
        <w:rPr>
          <w:rFonts w:hint="eastAsia"/>
        </w:rPr>
        <w:t>（</w:t>
      </w:r>
      <w:r>
        <w:t>2</w:t>
      </w:r>
      <w:r>
        <w:t>）行政执法宽松软。</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整改措施及成效：一是城管局于</w:t>
      </w:r>
      <w:r>
        <w:t>2021</w:t>
      </w:r>
      <w:r>
        <w:t>年</w:t>
      </w:r>
      <w:r>
        <w:t>4</w:t>
      </w:r>
      <w:r>
        <w:t>月</w:t>
      </w:r>
      <w:r>
        <w:t>26</w:t>
      </w:r>
      <w:r>
        <w:t>日组织股级以上干部学习了《福建省行政执法条例》《城市管理行政执法文书示范文本（试行）》《福鼎市城市管理局行政处罚自由裁量规则</w:t>
      </w:r>
      <w:r>
        <w:t>2020</w:t>
      </w:r>
      <w:r>
        <w:t>（试行）》等，今后定期组织相关法律法规学习。二是</w:t>
      </w:r>
      <w:r>
        <w:t>2021</w:t>
      </w:r>
      <w:r>
        <w:t>年</w:t>
      </w:r>
      <w:r>
        <w:t>3</w:t>
      </w:r>
      <w:r>
        <w:t>月</w:t>
      </w:r>
      <w:r>
        <w:t>22</w:t>
      </w:r>
      <w:r>
        <w:t>日召开案件评查分析会，针对我局在查办市第十六中学羽毛球馆建设项目附属工程室外电气工程串标投标案件，福鼎宝龙英聚房地产有限公司、福鼎恒大置业有限公司、福鼎华熙珺城房地产开发有限公司未取得施工许可证的未批先建案件中存在的问题展开讨论，并以案释法、举一反三，强调杜绝类似问题</w:t>
      </w:r>
      <w:r>
        <w:rPr>
          <w:rFonts w:hint="eastAsia"/>
        </w:rPr>
        <w:t>发生。</w:t>
      </w:r>
    </w:p>
    <w:p w:rsidR="005B090B" w:rsidRDefault="005B090B" w:rsidP="005B090B">
      <w:pPr>
        <w:ind w:firstLineChars="200" w:firstLine="420"/>
        <w:jc w:val="left"/>
      </w:pPr>
      <w:r>
        <w:rPr>
          <w:rFonts w:hint="eastAsia"/>
        </w:rPr>
        <w:t>（</w:t>
      </w:r>
      <w:r>
        <w:t>3</w:t>
      </w:r>
      <w:r>
        <w:t>）行政处罚执行不到位。</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整改措施及成效：一是城管局于</w:t>
      </w:r>
      <w:r>
        <w:t>2021</w:t>
      </w:r>
      <w:r>
        <w:t>年</w:t>
      </w:r>
      <w:r>
        <w:t>4</w:t>
      </w:r>
      <w:r>
        <w:t>月</w:t>
      </w:r>
      <w:r>
        <w:t>26</w:t>
      </w:r>
      <w:r>
        <w:t>日组织股级以上干部学习了《行政处罚法》《行政复议法》《行政许可法》《行政诉讼法》等法律，今后将定期组织在岗执法人员开展法律法规培训。二是对近两年的行政执法案件进行全面梳理，摸排清理积案，落实</w:t>
      </w:r>
      <w:r>
        <w:t>“</w:t>
      </w:r>
      <w:r>
        <w:t>专人专案</w:t>
      </w:r>
      <w:r>
        <w:t>”</w:t>
      </w:r>
      <w:r>
        <w:t>，确保执法案件责任到人、落实到底。三是针对市金桥学校的行政处罚罚款未缴纳完毕问题，</w:t>
      </w:r>
      <w:r>
        <w:t>2021</w:t>
      </w:r>
      <w:r>
        <w:t>年</w:t>
      </w:r>
      <w:r>
        <w:t>6</w:t>
      </w:r>
      <w:r>
        <w:t>月</w:t>
      </w:r>
      <w:r>
        <w:t>24</w:t>
      </w:r>
      <w:r>
        <w:t>日已启动催告程序，下一步向人民法院申请强制执行。</w:t>
      </w:r>
    </w:p>
    <w:p w:rsidR="005B090B" w:rsidRDefault="005B090B" w:rsidP="005B090B">
      <w:pPr>
        <w:ind w:firstLineChars="200" w:firstLine="420"/>
        <w:jc w:val="left"/>
      </w:pPr>
      <w:r>
        <w:rPr>
          <w:rFonts w:hint="eastAsia"/>
        </w:rPr>
        <w:t>（</w:t>
      </w:r>
      <w:r>
        <w:t>4</w:t>
      </w:r>
      <w:r>
        <w:t>）执法文书不严谨</w:t>
      </w:r>
      <w:r>
        <w:t>,</w:t>
      </w:r>
      <w:r>
        <w:t>处罚依据不准确</w:t>
      </w:r>
      <w:r>
        <w:t xml:space="preserve"> </w:t>
      </w:r>
      <w:r>
        <w:t>。</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整改措施及成效：一是城管局于</w:t>
      </w:r>
      <w:r>
        <w:t>2021</w:t>
      </w:r>
      <w:r>
        <w:t>年</w:t>
      </w:r>
      <w:r>
        <w:t>4</w:t>
      </w:r>
      <w:r>
        <w:t>月</w:t>
      </w:r>
      <w:r>
        <w:t>26</w:t>
      </w:r>
      <w:r>
        <w:t>日组织股级以上干部学习《福建省行政执法条例》《城市管理行政执法文书示范文本》（试行）等；二是</w:t>
      </w:r>
      <w:r>
        <w:t>2021</w:t>
      </w:r>
      <w:r>
        <w:t>年</w:t>
      </w:r>
      <w:r>
        <w:t>6</w:t>
      </w:r>
      <w:r>
        <w:t>月</w:t>
      </w:r>
      <w:r>
        <w:t>15</w:t>
      </w:r>
      <w:r>
        <w:t>日完成《福鼎市城市管理局行政执法文书示范文本》的初稿拟定，目前正在征求各执法队、法律顾问的相关意见，计划</w:t>
      </w:r>
      <w:r>
        <w:t>7</w:t>
      </w:r>
      <w:r>
        <w:t>月底完成正式稿并报党组会研究。三是针对在办理福鼎宝龙英聚房地产有限公司未批先建案件过程中执法文书不严谨、处罚依据不准确的问题以案释法、举一反三，</w:t>
      </w:r>
      <w:r>
        <w:t>2021</w:t>
      </w:r>
      <w:r>
        <w:t>年</w:t>
      </w:r>
      <w:r>
        <w:t>4</w:t>
      </w:r>
      <w:r>
        <w:t>月</w:t>
      </w:r>
      <w:r>
        <w:t>16</w:t>
      </w:r>
      <w:r>
        <w:t>日印发《福鼎市城市管理局重大执法决定法制审核制度》，进一步规范法制审核工作；针对</w:t>
      </w:r>
      <w:r>
        <w:t>2019</w:t>
      </w:r>
      <w:r>
        <w:rPr>
          <w:rFonts w:hint="eastAsia"/>
        </w:rPr>
        <w:t>年以来“对公民处以五千元以上罚款，对法人或者其他组织处以二万元以上罚款”的行政处罚案件卷宗进行全面排查，未发现错误问题；针对目前正在办理的案件进行法制审核，发现有</w:t>
      </w:r>
      <w:r>
        <w:t>2</w:t>
      </w:r>
      <w:r>
        <w:t>起案件存在法律依据不适问题，现已即时改正。</w:t>
      </w:r>
    </w:p>
    <w:p w:rsidR="005B090B" w:rsidRDefault="005B090B" w:rsidP="005B090B">
      <w:pPr>
        <w:ind w:firstLineChars="200" w:firstLine="420"/>
        <w:jc w:val="left"/>
      </w:pPr>
      <w:r>
        <w:rPr>
          <w:rFonts w:hint="eastAsia"/>
        </w:rPr>
        <w:t>（</w:t>
      </w:r>
      <w:r>
        <w:t>5</w:t>
      </w:r>
      <w:r>
        <w:t>）执法行为不规范。</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整改措施及成效：一是进一步规范暂扣物品等行政执法行为，对于乱摆卖行为</w:t>
      </w:r>
      <w:r>
        <w:t>,</w:t>
      </w:r>
      <w:r>
        <w:t>先教育劝导</w:t>
      </w:r>
      <w:r>
        <w:t>,</w:t>
      </w:r>
      <w:r>
        <w:t>屡教不改的才依法依规进行暂扣物品和罚款处理，</w:t>
      </w:r>
      <w:r>
        <w:t>2021</w:t>
      </w:r>
      <w:r>
        <w:t>年以来暂扣占道经营等物品</w:t>
      </w:r>
      <w:r>
        <w:t>22</w:t>
      </w:r>
      <w:r>
        <w:t>件，并及时开具了《证据先行登记保存告知书》。二是各执法队对暂扣（罚没）物品登记造册，采取专人管理，进出仓库由管理员登记。</w:t>
      </w:r>
    </w:p>
    <w:p w:rsidR="005B090B" w:rsidRDefault="005B090B" w:rsidP="005B090B">
      <w:pPr>
        <w:ind w:firstLineChars="200" w:firstLine="420"/>
        <w:jc w:val="left"/>
      </w:pPr>
      <w:r>
        <w:rPr>
          <w:rFonts w:hint="eastAsia"/>
        </w:rPr>
        <w:t>（</w:t>
      </w:r>
      <w:r>
        <w:t>6</w:t>
      </w:r>
      <w:r>
        <w:t>）执法程序不规范。</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w:t>
      </w:r>
      <w:r>
        <w:t>2021</w:t>
      </w:r>
      <w:r>
        <w:t>年</w:t>
      </w:r>
      <w:r>
        <w:t>4</w:t>
      </w:r>
      <w:r>
        <w:t>月</w:t>
      </w:r>
      <w:r>
        <w:t>16</w:t>
      </w:r>
      <w:r>
        <w:t>日印发《福鼎市城市管理局行政执法全过程记录制度》，进一步规范行政执法行为。二是针对在查处福建鼎跃建设工程有限公司串通投标案件过程中行政执法程序不规范问题，以案释法，认真查找不足。三是全面排查</w:t>
      </w:r>
      <w:r>
        <w:t>2020</w:t>
      </w:r>
      <w:r>
        <w:t>年以来的案件法律文书，发现</w:t>
      </w:r>
      <w:r>
        <w:t>1</w:t>
      </w:r>
      <w:r>
        <w:t>起正在办理的案件存在立案前制作询问笔录的情况，已要求在立案期间再次制作询问笔录、现场勘验等相关法律文书，杜绝再次出现类似执法程序不规范问题。</w:t>
      </w:r>
    </w:p>
    <w:p w:rsidR="005B090B" w:rsidRDefault="005B090B" w:rsidP="005B090B">
      <w:pPr>
        <w:ind w:firstLineChars="200" w:firstLine="420"/>
        <w:jc w:val="left"/>
      </w:pPr>
      <w:r>
        <w:rPr>
          <w:rFonts w:hint="eastAsia"/>
        </w:rPr>
        <w:t>（</w:t>
      </w:r>
      <w:r>
        <w:t>7</w:t>
      </w:r>
      <w:r>
        <w:t>）个别案件的执法主体不适格。</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w:t>
      </w:r>
      <w:r>
        <w:t>2021</w:t>
      </w:r>
      <w:r>
        <w:t>年</w:t>
      </w:r>
      <w:r>
        <w:t>4</w:t>
      </w:r>
      <w:r>
        <w:t>月</w:t>
      </w:r>
      <w:r>
        <w:t>16</w:t>
      </w:r>
      <w:r>
        <w:t>日印发《福鼎市城市管理局行政执法公示制度》，公开行政执法人员的姓名、执法证号、执法类别、执法区域等基本信息，主动接受社会公众监督。二是针对在查办莆田市锐博机电设备有限公司骗取中标行为案件办理过程中，存在案件承办人未取得行政执法资格的问题，以案释法，认真查找不足。三是继续加强与宁德市城管局和福鼎市司法局的工作对接，做好行政执法证件申领及换发工作，进一步落实持证上岗、亮证执法制度，不断规范行政执法行为。</w:t>
      </w:r>
    </w:p>
    <w:p w:rsidR="005B090B" w:rsidRDefault="005B090B" w:rsidP="005B090B">
      <w:pPr>
        <w:ind w:firstLineChars="200" w:firstLine="420"/>
        <w:jc w:val="left"/>
      </w:pPr>
      <w:r>
        <w:t xml:space="preserve">5. </w:t>
      </w:r>
      <w:r>
        <w:t>关于落实意识形态工作责任制不到位的问题。</w:t>
      </w:r>
    </w:p>
    <w:p w:rsidR="005B090B" w:rsidRDefault="005B090B" w:rsidP="005B090B">
      <w:pPr>
        <w:ind w:firstLineChars="200" w:firstLine="420"/>
        <w:jc w:val="left"/>
      </w:pPr>
      <w:r>
        <w:rPr>
          <w:rFonts w:hint="eastAsia"/>
        </w:rPr>
        <w:t>（</w:t>
      </w:r>
      <w:r>
        <w:t>1</w:t>
      </w:r>
      <w:r>
        <w:t>）对意识形态的重要性认识不足。</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w:t>
      </w:r>
      <w:r>
        <w:t>2021</w:t>
      </w:r>
      <w:r>
        <w:t>年</w:t>
      </w:r>
      <w:r>
        <w:t>1</w:t>
      </w:r>
      <w:r>
        <w:t>月</w:t>
      </w:r>
      <w:r>
        <w:t>15</w:t>
      </w:r>
      <w:r>
        <w:t>日制定《中共福鼎市城市管理局党组</w:t>
      </w:r>
      <w:r>
        <w:t>2021</w:t>
      </w:r>
      <w:r>
        <w:t>年意识形态工作要点》，把意识形态工作作为党的建设的重要内容</w:t>
      </w:r>
      <w:r>
        <w:t>,</w:t>
      </w:r>
      <w:r>
        <w:t>列入年度工作要点</w:t>
      </w:r>
      <w:r>
        <w:t>,</w:t>
      </w:r>
      <w:r>
        <w:t>纳入重要议事日程</w:t>
      </w:r>
      <w:r>
        <w:t>,</w:t>
      </w:r>
      <w:r>
        <w:t>纳入党建工作责任制</w:t>
      </w:r>
      <w:r>
        <w:t>,</w:t>
      </w:r>
      <w:r>
        <w:t>纳入干部考核内容，与中心工作紧密结合，一同部署、一同落实、一同检查、一同考核。二是加强意识形态阵地管控</w:t>
      </w:r>
      <w:r>
        <w:t>,</w:t>
      </w:r>
      <w:r>
        <w:t>严格落实信息发布</w:t>
      </w:r>
      <w:r>
        <w:t>“</w:t>
      </w:r>
      <w:r>
        <w:t>三审三校</w:t>
      </w:r>
      <w:r>
        <w:t>”</w:t>
      </w:r>
      <w:r>
        <w:t>制度，</w:t>
      </w:r>
      <w:r>
        <w:t>2021</w:t>
      </w:r>
      <w:r>
        <w:t>年以来对福鼎城管等微信公众号平台上发布的</w:t>
      </w:r>
      <w:r>
        <w:t>40</w:t>
      </w:r>
      <w:r>
        <w:t>多篇信息进行严格审核把关，确保网上信息发布准确、安全；对城管局制作的</w:t>
      </w:r>
      <w:r>
        <w:t>6</w:t>
      </w:r>
      <w:r>
        <w:t>处公益广告和单位</w:t>
      </w:r>
      <w:r>
        <w:t>LED</w:t>
      </w:r>
      <w:r>
        <w:t>显示屏的内容进行全面自查，未发现错误</w:t>
      </w:r>
      <w:r>
        <w:rPr>
          <w:rFonts w:hint="eastAsia"/>
        </w:rPr>
        <w:t>问题。三是</w:t>
      </w:r>
      <w:r>
        <w:t>2020</w:t>
      </w:r>
      <w:r>
        <w:t>年</w:t>
      </w:r>
      <w:r>
        <w:t>12</w:t>
      </w:r>
      <w:r>
        <w:t>月更新了城管局法治宣传栏的内容，增加了民法典等法治宣传内容，同时对党员活动室原有不规范的《党组织生活会制度》进行撤换，重新制作符合党章内容的《党的民主集中制的基本原则》。</w:t>
      </w:r>
    </w:p>
    <w:p w:rsidR="005B090B" w:rsidRDefault="005B090B" w:rsidP="005B090B">
      <w:pPr>
        <w:ind w:firstLineChars="200" w:firstLine="420"/>
        <w:jc w:val="left"/>
      </w:pPr>
      <w:r>
        <w:rPr>
          <w:rFonts w:hint="eastAsia"/>
        </w:rPr>
        <w:t>（</w:t>
      </w:r>
      <w:r>
        <w:t>2</w:t>
      </w:r>
      <w:r>
        <w:t>）理论学习中心组示范引领作用发挥不够。</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w:t>
      </w:r>
      <w:r>
        <w:t>2021</w:t>
      </w:r>
      <w:r>
        <w:t>年</w:t>
      </w:r>
      <w:r>
        <w:t>1</w:t>
      </w:r>
      <w:r>
        <w:t>月</w:t>
      </w:r>
      <w:r>
        <w:t>15</w:t>
      </w:r>
      <w:r>
        <w:t>日制定《中共福鼎市城管局党组理论学习中心组</w:t>
      </w:r>
      <w:r>
        <w:t>2021</w:t>
      </w:r>
      <w:r>
        <w:t>年度理论学习计划》，深入学习《习近平在宁德》《习近平在福州》《习近平在福建》《习近平谈治国理政》（第三卷），习近平总书记考察福建重要讲话精神以及党史学习教育系列书籍等，按要求开展学习研讨、及时归档学习档案，</w:t>
      </w:r>
      <w:r>
        <w:t>2021</w:t>
      </w:r>
      <w:r>
        <w:t>年以来，组织理论学习中心组学习</w:t>
      </w:r>
      <w:r>
        <w:t>5</w:t>
      </w:r>
      <w:r>
        <w:t>次。二是结合党史学习教育和</w:t>
      </w:r>
      <w:r>
        <w:t>“</w:t>
      </w:r>
      <w:r>
        <w:t>再学习、再调研、再落实</w:t>
      </w:r>
      <w:r>
        <w:t>”</w:t>
      </w:r>
      <w:r>
        <w:t>活动，局班子成员结合城管工作深入调研，积极开展</w:t>
      </w:r>
      <w:r>
        <w:t>“</w:t>
      </w:r>
      <w:r>
        <w:t>我为群众办实事</w:t>
      </w:r>
      <w:r>
        <w:t>”</w:t>
      </w:r>
      <w:r>
        <w:t>实践活动。</w:t>
      </w:r>
    </w:p>
    <w:p w:rsidR="005B090B" w:rsidRDefault="005B090B" w:rsidP="005B090B">
      <w:pPr>
        <w:ind w:firstLineChars="200" w:firstLine="420"/>
        <w:jc w:val="left"/>
      </w:pPr>
      <w:r>
        <w:rPr>
          <w:rFonts w:hint="eastAsia"/>
        </w:rPr>
        <w:t>（二）聚焦群众身边腐败和不正之风方面的问题。</w:t>
      </w:r>
    </w:p>
    <w:p w:rsidR="005B090B" w:rsidRDefault="005B090B" w:rsidP="005B090B">
      <w:pPr>
        <w:ind w:firstLineChars="200" w:firstLine="420"/>
        <w:jc w:val="left"/>
      </w:pPr>
      <w:r>
        <w:t xml:space="preserve">1. </w:t>
      </w:r>
      <w:r>
        <w:t>关于形式主义、官僚主义仍然不同程度存在的问题。</w:t>
      </w:r>
    </w:p>
    <w:p w:rsidR="005B090B" w:rsidRDefault="005B090B" w:rsidP="005B090B">
      <w:pPr>
        <w:ind w:firstLineChars="200" w:firstLine="420"/>
        <w:jc w:val="left"/>
      </w:pPr>
      <w:r>
        <w:rPr>
          <w:rFonts w:hint="eastAsia"/>
        </w:rPr>
        <w:t>（</w:t>
      </w:r>
      <w:r>
        <w:t>1</w:t>
      </w:r>
      <w:r>
        <w:t>）材料照搬照抄仍未杜绝。</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整改措施及成效：一是在</w:t>
      </w:r>
      <w:r>
        <w:t>2021</w:t>
      </w:r>
      <w:r>
        <w:t>年</w:t>
      </w:r>
      <w:r>
        <w:t>5</w:t>
      </w:r>
      <w:r>
        <w:t>月</w:t>
      </w:r>
      <w:r>
        <w:t>6</w:t>
      </w:r>
      <w:r>
        <w:t>日对抄袭心得体会问题的汤丕盛、李传生</w:t>
      </w:r>
      <w:r>
        <w:t>2</w:t>
      </w:r>
      <w:r>
        <w:t>人予以批评教育，相关当事人均已重新撰写心得体会文章。二是对</w:t>
      </w:r>
      <w:r>
        <w:t>“</w:t>
      </w:r>
      <w:r>
        <w:t>不忘初心、牢记使命</w:t>
      </w:r>
      <w:r>
        <w:t>”</w:t>
      </w:r>
      <w:r>
        <w:t>主题教育材料的归档材料进行重新审核把关，及时补缺补漏。</w:t>
      </w:r>
    </w:p>
    <w:p w:rsidR="005B090B" w:rsidRDefault="005B090B" w:rsidP="005B090B">
      <w:pPr>
        <w:ind w:firstLineChars="200" w:firstLine="420"/>
        <w:jc w:val="left"/>
      </w:pPr>
      <w:r>
        <w:rPr>
          <w:rFonts w:hint="eastAsia"/>
        </w:rPr>
        <w:t>（</w:t>
      </w:r>
      <w:r>
        <w:t>2</w:t>
      </w:r>
      <w:r>
        <w:t>）群众观念有待强化</w:t>
      </w:r>
      <w:r>
        <w:t>,</w:t>
      </w:r>
      <w:r>
        <w:t>对待群众投诉缺乏耐心</w:t>
      </w:r>
      <w:r>
        <w:t>,</w:t>
      </w:r>
      <w:r>
        <w:t>办理信访件有时还存在答非所问。</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坚持把群众的诉求作为城管工作的第一信号，时刻牢记“为人民服务”的宗旨，热情认真受理每一件投诉举报案件，按照有诉必接、有诉必查、有查必果的原则，办理并反馈好每一件举报投诉件。</w:t>
      </w:r>
      <w:r>
        <w:t>2021</w:t>
      </w:r>
      <w:r>
        <w:t>年以来，通过</w:t>
      </w:r>
      <w:r>
        <w:t>12345</w:t>
      </w:r>
      <w:r>
        <w:t>平台和信访等渠道受理群众举报投诉</w:t>
      </w:r>
      <w:r>
        <w:t>658</w:t>
      </w:r>
      <w:r>
        <w:t>件，均已答复办理，办结率</w:t>
      </w:r>
      <w:r>
        <w:t>100%</w:t>
      </w:r>
      <w:r>
        <w:t>。二是针对群众反映的</w:t>
      </w:r>
      <w:r>
        <w:t>“</w:t>
      </w:r>
      <w:r>
        <w:t>蓝花楹</w:t>
      </w:r>
      <w:r>
        <w:t>”</w:t>
      </w:r>
      <w:r>
        <w:t>咖啡店和</w:t>
      </w:r>
      <w:r>
        <w:t>“</w:t>
      </w:r>
      <w:r>
        <w:t>醉花亭</w:t>
      </w:r>
      <w:r>
        <w:t>”</w:t>
      </w:r>
      <w:r>
        <w:t>小酒楼噪音扰民问题，桐山执法队于</w:t>
      </w:r>
      <w:r>
        <w:t>2021</w:t>
      </w:r>
      <w:r>
        <w:t>年</w:t>
      </w:r>
      <w:r>
        <w:t>5</w:t>
      </w:r>
      <w:r>
        <w:t>月</w:t>
      </w:r>
      <w:r>
        <w:t>11</w:t>
      </w:r>
      <w:r>
        <w:t>日再次督促经营者加强对食客的文明劝导工作，同时安排执法人员不定时巡查该路段，发现问题及时处理。三是针对群众投诉市城管局对违</w:t>
      </w:r>
      <w:r>
        <w:rPr>
          <w:rFonts w:hint="eastAsia"/>
        </w:rPr>
        <w:t>建举报不作为的问题</w:t>
      </w:r>
      <w:r>
        <w:t>,</w:t>
      </w:r>
      <w:r>
        <w:t>今后加强与投诉人的沟通联系</w:t>
      </w:r>
      <w:r>
        <w:t>,</w:t>
      </w:r>
      <w:r>
        <w:t>详细耐心了解举报问题情况</w:t>
      </w:r>
      <w:r>
        <w:t>,</w:t>
      </w:r>
      <w:r>
        <w:t>及时办理答复，让群众满意。</w:t>
      </w:r>
    </w:p>
    <w:p w:rsidR="005B090B" w:rsidRDefault="005B090B" w:rsidP="005B090B">
      <w:pPr>
        <w:ind w:firstLineChars="200" w:firstLine="420"/>
        <w:jc w:val="left"/>
      </w:pPr>
      <w:r>
        <w:rPr>
          <w:rFonts w:hint="eastAsia"/>
        </w:rPr>
        <w:t>（</w:t>
      </w:r>
      <w:r>
        <w:t>3</w:t>
      </w:r>
      <w:r>
        <w:t>）个别工作人员行政执法存在慢作为、不作为。</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深入开展“再学习、再调研、再落实”活动，引导全体干部职工践行“马上办、真抓实干”等优良作风，把机关作风建设作为一项长期任务，持之以恒，常抓不懈。二是针对群众反映沙埕镇后港村</w:t>
      </w:r>
      <w:r>
        <w:t>160</w:t>
      </w:r>
      <w:r>
        <w:t>号无证经营液化气问题</w:t>
      </w:r>
      <w:r>
        <w:t>,</w:t>
      </w:r>
      <w:r>
        <w:t>在</w:t>
      </w:r>
      <w:r>
        <w:t>2021</w:t>
      </w:r>
      <w:r>
        <w:t>年</w:t>
      </w:r>
      <w:r>
        <w:t>1</w:t>
      </w:r>
      <w:r>
        <w:t>月</w:t>
      </w:r>
      <w:r>
        <w:t>5</w:t>
      </w:r>
      <w:r>
        <w:t>日联合沙埕派出所取缔了该液化石油气非法存储点，收缴</w:t>
      </w:r>
      <w:r>
        <w:t>14</w:t>
      </w:r>
      <w:r>
        <w:t>个液化石油气钢瓶（</w:t>
      </w:r>
      <w:r>
        <w:t>5</w:t>
      </w:r>
      <w:r>
        <w:t>个实瓶、</w:t>
      </w:r>
      <w:r>
        <w:t>9</w:t>
      </w:r>
      <w:r>
        <w:t>个空瓶），同时，对当事人无证经营液化气进行立案调查，并作出行政处罚。三是加强燃气监管工作，今年以来，城管局组织燃气专项检查</w:t>
      </w:r>
      <w:r>
        <w:t>2</w:t>
      </w:r>
      <w:r>
        <w:t>次，协同宁德主管部门、市政府安办开展燃气安全检查</w:t>
      </w:r>
      <w:r>
        <w:t>3</w:t>
      </w:r>
      <w:r>
        <w:t>次，查处私人存储</w:t>
      </w:r>
      <w:r>
        <w:rPr>
          <w:rFonts w:hint="eastAsia"/>
        </w:rPr>
        <w:t>燃气窝点</w:t>
      </w:r>
      <w:r>
        <w:t>2</w:t>
      </w:r>
      <w:r>
        <w:t>处，缴获钢瓶</w:t>
      </w:r>
      <w:r>
        <w:t>39</w:t>
      </w:r>
      <w:r>
        <w:t>个，处罚燃气经营企业</w:t>
      </w:r>
      <w:r>
        <w:t>1</w:t>
      </w:r>
      <w:r>
        <w:t>家。四是认真落实环保督察检查整改要求，加快垃圾焚烧发电厂配套的固化飞灰填埋场建设，目前已完成固化飞灰填埋场一期工程建设，并通过宁德市生态环境局环评审批，已接收固化飞灰进场填埋。</w:t>
      </w:r>
    </w:p>
    <w:p w:rsidR="005B090B" w:rsidRDefault="005B090B" w:rsidP="005B090B">
      <w:pPr>
        <w:ind w:firstLineChars="200" w:firstLine="420"/>
        <w:jc w:val="left"/>
      </w:pPr>
      <w:r>
        <w:t xml:space="preserve">2. </w:t>
      </w:r>
      <w:r>
        <w:t>关于落实中央八项规定精神不够坚决的问题。</w:t>
      </w:r>
    </w:p>
    <w:p w:rsidR="005B090B" w:rsidRDefault="005B090B" w:rsidP="005B090B">
      <w:pPr>
        <w:ind w:firstLineChars="200" w:firstLine="420"/>
        <w:jc w:val="left"/>
      </w:pPr>
      <w:r>
        <w:rPr>
          <w:rFonts w:hint="eastAsia"/>
        </w:rPr>
        <w:t>（</w:t>
      </w:r>
      <w:r>
        <w:t>1</w:t>
      </w:r>
      <w:r>
        <w:t>）违规发放津补贴问题。</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整改措施及成效：一是严格落实上级有关规范津补贴发放的规定，对未附文件依据的津补贴，按要求限期整改到位。二是对违规发放的津补贴进行清退，目前已全部收回环卫办路面巡逻人员的摩托车油费补贴</w:t>
      </w:r>
      <w:r>
        <w:t>1.665</w:t>
      </w:r>
      <w:r>
        <w:t>万元，执法队在编工作人员拆违和加班补贴</w:t>
      </w:r>
      <w:r>
        <w:t>63.4589</w:t>
      </w:r>
      <w:r>
        <w:t>万元。</w:t>
      </w:r>
    </w:p>
    <w:p w:rsidR="005B090B" w:rsidRDefault="005B090B" w:rsidP="005B090B">
      <w:pPr>
        <w:ind w:firstLineChars="200" w:firstLine="420"/>
        <w:jc w:val="left"/>
      </w:pPr>
      <w:r>
        <w:rPr>
          <w:rFonts w:hint="eastAsia"/>
        </w:rPr>
        <w:t>（</w:t>
      </w:r>
      <w:r>
        <w:t>2</w:t>
      </w:r>
      <w:r>
        <w:t>）未按规定收取个人应承担费用。</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整改措施及成效：按照《城市管理执法制式服装和标志标识供应管理办法》</w:t>
      </w:r>
      <w:r>
        <w:t>(</w:t>
      </w:r>
      <w:r>
        <w:t>建督</w:t>
      </w:r>
      <w:r>
        <w:t>[2017]31</w:t>
      </w:r>
      <w:r>
        <w:t>号</w:t>
      </w:r>
      <w:r>
        <w:t>)</w:t>
      </w:r>
      <w:r>
        <w:t>规定，已收回</w:t>
      </w:r>
      <w:r>
        <w:t>102</w:t>
      </w:r>
      <w:r>
        <w:t>名执法队工作人员应个人负担</w:t>
      </w:r>
      <w:r>
        <w:t>30%</w:t>
      </w:r>
      <w:r>
        <w:t>服装工料费计</w:t>
      </w:r>
      <w:r>
        <w:t>1.52</w:t>
      </w:r>
      <w:r>
        <w:t>万元。</w:t>
      </w:r>
    </w:p>
    <w:p w:rsidR="005B090B" w:rsidRDefault="005B090B" w:rsidP="005B090B">
      <w:pPr>
        <w:ind w:firstLineChars="200" w:firstLine="420"/>
        <w:jc w:val="left"/>
      </w:pPr>
      <w:r>
        <w:rPr>
          <w:rFonts w:hint="eastAsia"/>
        </w:rPr>
        <w:t>（</w:t>
      </w:r>
      <w:r>
        <w:t>3</w:t>
      </w:r>
      <w:r>
        <w:t>）扩大差旅费开支范围。</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整改措施及成效：一是认真执行财务报销制度，严格按照《福鼎市市直机关差旅费管理办法》规定报销差旅费，针对</w:t>
      </w:r>
      <w:r>
        <w:t>2018</w:t>
      </w:r>
      <w:r>
        <w:t>年</w:t>
      </w:r>
      <w:r>
        <w:t>9</w:t>
      </w:r>
      <w:r>
        <w:t>月赴浙江德清考察</w:t>
      </w:r>
      <w:r>
        <w:t>“</w:t>
      </w:r>
      <w:r>
        <w:t>三改一拆</w:t>
      </w:r>
      <w:r>
        <w:t>”</w:t>
      </w:r>
      <w:r>
        <w:t>期间核销</w:t>
      </w:r>
      <w:r>
        <w:t>2</w:t>
      </w:r>
      <w:r>
        <w:t>名群众的差旅费问题，多次督促群众清退差旅费，目前</w:t>
      </w:r>
      <w:r>
        <w:t>2</w:t>
      </w:r>
      <w:r>
        <w:t>名群众已全部清退差旅费</w:t>
      </w:r>
      <w:r>
        <w:t>1924</w:t>
      </w:r>
      <w:r>
        <w:t>元。二是对</w:t>
      </w:r>
      <w:r>
        <w:t>2018</w:t>
      </w:r>
      <w:r>
        <w:t>年以来工作人员差旅费报销单据进行全面认真审核，对缺少附件、行程不符的退回整改，确保差旅费报销符合规定要求。</w:t>
      </w:r>
    </w:p>
    <w:p w:rsidR="005B090B" w:rsidRDefault="005B090B" w:rsidP="005B090B">
      <w:pPr>
        <w:ind w:firstLineChars="200" w:firstLine="420"/>
        <w:jc w:val="left"/>
      </w:pPr>
      <w:r>
        <w:rPr>
          <w:rFonts w:hint="eastAsia"/>
        </w:rPr>
        <w:t>（</w:t>
      </w:r>
      <w:r>
        <w:t>4</w:t>
      </w:r>
      <w:r>
        <w:t>）公车管理不严格</w:t>
      </w:r>
      <w:r>
        <w:t>,</w:t>
      </w:r>
      <w:r>
        <w:t>公车未定点维修。</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严格执行公务车辆“两定一统”（定点加油、定点维修和轮胎更换、统一保险）的规定，认真实行先预算审批后维修，维修前驾驶员上报维修项目，由后保科（车队）初步审定后报局分管领导和主要领导同意，未经预算审批的维修不得列支。二是对原定点的三家汽车修理厂进行重新评估考核，市华友汽车修理厂因管理不规范被取消定点维修资格，保留其余两家汽车修理厂作为定点维修单位。三是严格执行《福鼎市城市管理局公务车辆管理制度》，公务车辆城区例行巡查、执行公务和临时工作用车回场应履行交接手续，要认真填写《车辆行车日志登记表》，详细记录车辆运行情况。</w:t>
      </w:r>
    </w:p>
    <w:p w:rsidR="005B090B" w:rsidRDefault="005B090B" w:rsidP="005B090B">
      <w:pPr>
        <w:ind w:firstLineChars="200" w:firstLine="420"/>
        <w:jc w:val="left"/>
      </w:pPr>
      <w:r>
        <w:rPr>
          <w:rFonts w:hint="eastAsia"/>
        </w:rPr>
        <w:t>（</w:t>
      </w:r>
      <w:r>
        <w:t>5</w:t>
      </w:r>
      <w:r>
        <w:t>）超标准购置办公设备。</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w:t>
      </w:r>
      <w:r>
        <w:t>2019</w:t>
      </w:r>
      <w:r>
        <w:t>年</w:t>
      </w:r>
      <w:r>
        <w:t>7</w:t>
      </w:r>
      <w:r>
        <w:t>月，由于城市管理宣传报道需要处理大量图文和视频信息，超出规定标准购置了</w:t>
      </w:r>
      <w:r>
        <w:t>1</w:t>
      </w:r>
      <w:r>
        <w:t>台电脑，今后将严格按照行政事业单位通用办公设备购置费预算标准采购；</w:t>
      </w:r>
      <w:r>
        <w:t>2019</w:t>
      </w:r>
      <w:r>
        <w:t>年</w:t>
      </w:r>
      <w:r>
        <w:t>9</w:t>
      </w:r>
      <w:r>
        <w:t>月购置的书柜超出标准，书柜使用人以现金方式退缴了超标部分</w:t>
      </w:r>
      <w:r>
        <w:t>400</w:t>
      </w:r>
      <w:r>
        <w:t>元。</w:t>
      </w:r>
    </w:p>
    <w:p w:rsidR="005B090B" w:rsidRDefault="005B090B" w:rsidP="005B090B">
      <w:pPr>
        <w:ind w:firstLineChars="200" w:firstLine="420"/>
        <w:jc w:val="left"/>
      </w:pPr>
      <w:r>
        <w:t xml:space="preserve">3. </w:t>
      </w:r>
      <w:r>
        <w:t>关于内控制度不健全</w:t>
      </w:r>
      <w:r>
        <w:t>,</w:t>
      </w:r>
      <w:r>
        <w:t>财经制度执行不严的问题。</w:t>
      </w:r>
    </w:p>
    <w:p w:rsidR="005B090B" w:rsidRDefault="005B090B" w:rsidP="005B090B">
      <w:pPr>
        <w:ind w:firstLineChars="200" w:firstLine="420"/>
        <w:jc w:val="left"/>
      </w:pPr>
      <w:r>
        <w:rPr>
          <w:rFonts w:hint="eastAsia"/>
        </w:rPr>
        <w:t>（</w:t>
      </w:r>
      <w:r>
        <w:t>1</w:t>
      </w:r>
      <w:r>
        <w:t>）支付管理不规范。</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整改措施及成效：一是于</w:t>
      </w:r>
      <w:r>
        <w:t>2021</w:t>
      </w:r>
      <w:r>
        <w:t>年</w:t>
      </w:r>
      <w:r>
        <w:t>4</w:t>
      </w:r>
      <w:r>
        <w:t>月</w:t>
      </w:r>
      <w:r>
        <w:t>21</w:t>
      </w:r>
      <w:r>
        <w:t>日组织财务和绿化办经办人员学习《关于进一步规范预算单位支付管理有关事项的通知》</w:t>
      </w:r>
      <w:r>
        <w:t>(</w:t>
      </w:r>
      <w:r>
        <w:t>鼎财库</w:t>
      </w:r>
      <w:r>
        <w:t>[2018]2</w:t>
      </w:r>
      <w:r>
        <w:t>号</w:t>
      </w:r>
      <w:r>
        <w:t>)</w:t>
      </w:r>
      <w:r>
        <w:t>，业务支出严格按照有关财经纪律执行。二是针对绿地养护工工资使用现金支付问题，已规范绿化用工管理，城区绿化由专业养护单位统一养护，不再零星雇工。绿管办临时聘用人员工资以银行转账方式支付。三是针对采购苗木花卉未按办理验收手续的问题，已补齐验收手续，同时，规范园林苗木花卉采购管理，完善内业资料，每一次采购均当场验收确认并出具验收单。四是针对工会运行不规范</w:t>
      </w:r>
      <w:r>
        <w:t>,</w:t>
      </w:r>
      <w:r>
        <w:t>职工住院慰问标准</w:t>
      </w:r>
      <w:r>
        <w:rPr>
          <w:rFonts w:hint="eastAsia"/>
        </w:rPr>
        <w:t>不一问题，是经办人员失误造成，要求严格执行《福建省基层工会经费收支管理实施办法》，进一步规范工会经费使用。</w:t>
      </w:r>
    </w:p>
    <w:p w:rsidR="005B090B" w:rsidRDefault="005B090B" w:rsidP="005B090B">
      <w:pPr>
        <w:ind w:firstLineChars="200" w:firstLine="420"/>
        <w:jc w:val="left"/>
      </w:pPr>
      <w:r>
        <w:rPr>
          <w:rFonts w:hint="eastAsia"/>
        </w:rPr>
        <w:t>（</w:t>
      </w:r>
      <w:r>
        <w:t>2</w:t>
      </w:r>
      <w:r>
        <w:t>）财务审核把关不严。</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整改措施及成效：一是严格财务审核把关，认真执行财务报销审批制度</w:t>
      </w:r>
      <w:r>
        <w:t>,</w:t>
      </w:r>
      <w:r>
        <w:t>财务经办人员和分管领导严格审核</w:t>
      </w:r>
      <w:r>
        <w:t>,</w:t>
      </w:r>
      <w:r>
        <w:t>对不符合规定的支出</w:t>
      </w:r>
      <w:r>
        <w:t>,</w:t>
      </w:r>
      <w:r>
        <w:t>坚决予以制止。二是针对核销公车维修费用仅以汽车维修厂业主作为票据经办人的问题，已补充本单位经办人员签字。三是针对支付城管巡查电动车撞伤杨硕苗的医疗费未附件情况说明问题，经办人已补充了书面情况说明，并将书面情况说明材料作为财务报销的附件。</w:t>
      </w:r>
    </w:p>
    <w:p w:rsidR="005B090B" w:rsidRDefault="005B090B" w:rsidP="005B090B">
      <w:pPr>
        <w:ind w:firstLineChars="200" w:firstLine="420"/>
        <w:jc w:val="left"/>
      </w:pPr>
      <w:r>
        <w:rPr>
          <w:rFonts w:hint="eastAsia"/>
        </w:rPr>
        <w:t>（</w:t>
      </w:r>
      <w:r>
        <w:t>3</w:t>
      </w:r>
      <w:r>
        <w:t>）存在白条入账。</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整改措施及成效：加强原始凭证的审核</w:t>
      </w:r>
      <w:r>
        <w:t xml:space="preserve">, </w:t>
      </w:r>
      <w:r>
        <w:t>经费支出必须使用财政、税务部门统一提供的票据</w:t>
      </w:r>
      <w:r>
        <w:t>,</w:t>
      </w:r>
      <w:r>
        <w:t>杜绝使用白条入账。</w:t>
      </w:r>
      <w:r>
        <w:t>2020</w:t>
      </w:r>
      <w:r>
        <w:t>年</w:t>
      </w:r>
      <w:r>
        <w:t>11</w:t>
      </w:r>
      <w:r>
        <w:t>月起，支付城区商住楼夜景电费和路灯网络费必须使用税务部门统一提供的票据。</w:t>
      </w:r>
    </w:p>
    <w:p w:rsidR="005B090B" w:rsidRDefault="005B090B" w:rsidP="005B090B">
      <w:pPr>
        <w:ind w:firstLineChars="200" w:firstLine="420"/>
        <w:jc w:val="left"/>
      </w:pPr>
      <w:r>
        <w:t xml:space="preserve">4. </w:t>
      </w:r>
      <w:r>
        <w:t>关于工程项目管理不够到位的问题。</w:t>
      </w:r>
    </w:p>
    <w:p w:rsidR="005B090B" w:rsidRDefault="005B090B" w:rsidP="005B090B">
      <w:pPr>
        <w:ind w:firstLineChars="200" w:firstLine="420"/>
        <w:jc w:val="left"/>
      </w:pPr>
      <w:r>
        <w:rPr>
          <w:rFonts w:hint="eastAsia"/>
        </w:rPr>
        <w:t>（</w:t>
      </w:r>
      <w:r>
        <w:t>1</w:t>
      </w:r>
      <w:r>
        <w:t>）有的项目涉嫌规避招投标。</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整改措施及成效：一是针对园林修剪招投标问题</w:t>
      </w:r>
      <w:r>
        <w:t>,</w:t>
      </w:r>
      <w:r>
        <w:t>因城区行道树修剪项目涉及高空作业，对技术规范和安全防护等标准要求比其他园林修剪项目要求更高，所以</w:t>
      </w:r>
      <w:r>
        <w:t>2019</w:t>
      </w:r>
      <w:r>
        <w:t>年</w:t>
      </w:r>
      <w:r>
        <w:t>7</w:t>
      </w:r>
      <w:r>
        <w:t>月将行道树修剪项目和矮灌修剪项目分开招投标。</w:t>
      </w:r>
      <w:r>
        <w:t>2021</w:t>
      </w:r>
      <w:r>
        <w:t>年</w:t>
      </w:r>
      <w:r>
        <w:t>4</w:t>
      </w:r>
      <w:r>
        <w:t>月</w:t>
      </w:r>
      <w:r>
        <w:t>22</w:t>
      </w:r>
      <w:r>
        <w:t>日，对园林修剪项目招投标不规范的责任人张明旻进行批评教育。二是严格执行《中华人民共和国招投标法》《福鼎市政府投资小规模建设工程阳光平台建设运行实施方案》的有关规定，确保项目工程建设合法合规。三是规范招标管理，福鼎市城区每年的绿化养护项目从</w:t>
      </w:r>
      <w:r>
        <w:t>2020</w:t>
      </w:r>
      <w:r>
        <w:t>年</w:t>
      </w:r>
      <w:r>
        <w:t>7</w:t>
      </w:r>
      <w:r>
        <w:t>月</w:t>
      </w:r>
      <w:r>
        <w:t>15</w:t>
      </w:r>
      <w:r>
        <w:t>日起全面推向社会化服务，进入福鼎市公共资源</w:t>
      </w:r>
      <w:r>
        <w:rPr>
          <w:rFonts w:hint="eastAsia"/>
        </w:rPr>
        <w:t>交易中心，采用公开招标方式购买服务。</w:t>
      </w:r>
    </w:p>
    <w:p w:rsidR="005B090B" w:rsidRDefault="005B090B" w:rsidP="005B090B">
      <w:pPr>
        <w:ind w:firstLineChars="200" w:firstLine="420"/>
        <w:jc w:val="left"/>
      </w:pPr>
      <w:r>
        <w:rPr>
          <w:rFonts w:hint="eastAsia"/>
        </w:rPr>
        <w:t>（</w:t>
      </w:r>
      <w:r>
        <w:t>2</w:t>
      </w:r>
      <w:r>
        <w:t>）验收把关不严</w:t>
      </w:r>
      <w:r>
        <w:t>,</w:t>
      </w:r>
      <w:r>
        <w:t>有的项目工程量虚高。</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整改措施及成效：一是针对梅澳大道垃圾中转站围墙工程验收把关不严</w:t>
      </w:r>
      <w:r>
        <w:t>,</w:t>
      </w:r>
      <w:r>
        <w:t>责成施工单位按原施工图整改到位问题，目前，施工单位已补足短少草皮面积，同时将施工临时大门更换为钢质花饰大门。二是针对部分工程项目超额结算工程款问题，已收回迎</w:t>
      </w:r>
      <w:r>
        <w:t>70</w:t>
      </w:r>
      <w:r>
        <w:t>周年国庆</w:t>
      </w:r>
      <w:r>
        <w:t>(</w:t>
      </w:r>
      <w:r>
        <w:t>坝下花卉摆放木架</w:t>
      </w:r>
      <w:r>
        <w:t>)</w:t>
      </w:r>
      <w:r>
        <w:t>工程项目超额支付的工程款</w:t>
      </w:r>
      <w:r>
        <w:t>1600</w:t>
      </w:r>
      <w:r>
        <w:t>元，夜景灯光街道氛围布置采购项目超额结算的工程款</w:t>
      </w:r>
      <w:r>
        <w:t>1.3</w:t>
      </w:r>
      <w:r>
        <w:t>万元。三是举一反三，对其余工程项目竣工验收环节进行延伸自查，杜绝类似问题发生。</w:t>
      </w:r>
    </w:p>
    <w:p w:rsidR="005B090B" w:rsidRDefault="005B090B" w:rsidP="005B090B">
      <w:pPr>
        <w:ind w:firstLineChars="200" w:firstLine="420"/>
        <w:jc w:val="left"/>
      </w:pPr>
      <w:r>
        <w:rPr>
          <w:rFonts w:hint="eastAsia"/>
        </w:rPr>
        <w:t>（</w:t>
      </w:r>
      <w:r>
        <w:t>3</w:t>
      </w:r>
      <w:r>
        <w:t>）部分项目监管缺失</w:t>
      </w:r>
      <w:r>
        <w:t>,</w:t>
      </w:r>
      <w:r>
        <w:t>工程质量瑕疵严重。</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整改措施及成效：针对梅澳大道路段苗木死株问题，已完成死株苗木补植补种，督促养护单位做好日常养护工作。绿管办工作人员分批分组每周巡查</w:t>
      </w:r>
      <w:r>
        <w:t>4</w:t>
      </w:r>
      <w:r>
        <w:t>次，发现问题及时整改。</w:t>
      </w:r>
    </w:p>
    <w:p w:rsidR="005B090B" w:rsidRDefault="005B090B" w:rsidP="005B090B">
      <w:pPr>
        <w:ind w:firstLineChars="200" w:firstLine="420"/>
        <w:jc w:val="left"/>
      </w:pPr>
      <w:r>
        <w:rPr>
          <w:rFonts w:hint="eastAsia"/>
        </w:rPr>
        <w:t>（</w:t>
      </w:r>
      <w:r>
        <w:t>4</w:t>
      </w:r>
      <w:r>
        <w:t>）结算审核流于形式</w:t>
      </w:r>
      <w:r>
        <w:t>,</w:t>
      </w:r>
      <w:r>
        <w:t>超额支付工程款。</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整改措施及成效：一是针对超额支付工程款问题，经核查，是由于第三方造价咨询公司工作失误造成的，已责令市政管网维护中标单位退还超额支付的工程款</w:t>
      </w:r>
      <w:r>
        <w:t>29130</w:t>
      </w:r>
      <w:r>
        <w:t>元，目前该款项已全部收回。二是针对部分工程项目违规支付结算审核费问题，目前已全部收回江滨大桥夜景维修工程支付结算审核费</w:t>
      </w:r>
      <w:r>
        <w:t>0.25</w:t>
      </w:r>
      <w:r>
        <w:t>万元，沿溪标志性建筑夜景维修工程结算审核费</w:t>
      </w:r>
      <w:r>
        <w:t>0.31</w:t>
      </w:r>
      <w:r>
        <w:t>万元</w:t>
      </w:r>
      <w:r>
        <w:t>,</w:t>
      </w:r>
      <w:r>
        <w:t>龙山溪南站段步行桥夜景工程结算审核费</w:t>
      </w:r>
      <w:r>
        <w:t>0.2</w:t>
      </w:r>
      <w:r>
        <w:t>万元。</w:t>
      </w:r>
    </w:p>
    <w:p w:rsidR="005B090B" w:rsidRDefault="005B090B" w:rsidP="005B090B">
      <w:pPr>
        <w:ind w:firstLineChars="200" w:firstLine="420"/>
        <w:jc w:val="left"/>
      </w:pPr>
      <w:r>
        <w:rPr>
          <w:rFonts w:hint="eastAsia"/>
        </w:rPr>
        <w:t>（三）聚焦基层党组织软弱涣散、组织力欠缺问题方面。</w:t>
      </w:r>
    </w:p>
    <w:p w:rsidR="005B090B" w:rsidRDefault="005B090B" w:rsidP="005B090B">
      <w:pPr>
        <w:ind w:firstLineChars="200" w:firstLine="420"/>
        <w:jc w:val="left"/>
      </w:pPr>
      <w:r>
        <w:t xml:space="preserve">1. </w:t>
      </w:r>
      <w:r>
        <w:t>关于党组领导作用发挥不充分的问题。</w:t>
      </w:r>
    </w:p>
    <w:p w:rsidR="005B090B" w:rsidRDefault="005B090B" w:rsidP="005B090B">
      <w:pPr>
        <w:ind w:firstLineChars="200" w:firstLine="420"/>
        <w:jc w:val="left"/>
      </w:pPr>
      <w:r>
        <w:rPr>
          <w:rFonts w:hint="eastAsia"/>
        </w:rPr>
        <w:t>（</w:t>
      </w:r>
      <w:r>
        <w:t>1</w:t>
      </w:r>
      <w:r>
        <w:t>）部分</w:t>
      </w:r>
      <w:r>
        <w:t>“</w:t>
      </w:r>
      <w:r>
        <w:t>三重一大</w:t>
      </w:r>
      <w:r>
        <w:t>”</w:t>
      </w:r>
      <w:r>
        <w:t>事项未经集体讨论。</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坚持党的民主集中制原则，按照《中共福鼎市城市管理局党组议事规则》，严格“三重一大”事项决策程序，在事前充分酝酿沟通的基础上，集体讨论，主要领导“末位发言”，杜绝个别酝酿代替集体讨论、会上通报代替民主决策等现象。</w:t>
      </w:r>
      <w:r>
        <w:t>2021</w:t>
      </w:r>
      <w:r>
        <w:t>年以来，召开党组会</w:t>
      </w:r>
      <w:r>
        <w:t>5</w:t>
      </w:r>
      <w:r>
        <w:t>次，讨论研究</w:t>
      </w:r>
      <w:r>
        <w:t>“</w:t>
      </w:r>
      <w:r>
        <w:t>三重一大</w:t>
      </w:r>
      <w:r>
        <w:t>”</w:t>
      </w:r>
      <w:r>
        <w:t>事项</w:t>
      </w:r>
      <w:r>
        <w:t>37</w:t>
      </w:r>
      <w:r>
        <w:t>项。</w:t>
      </w:r>
    </w:p>
    <w:p w:rsidR="005B090B" w:rsidRDefault="005B090B" w:rsidP="005B090B">
      <w:pPr>
        <w:ind w:firstLineChars="200" w:firstLine="420"/>
        <w:jc w:val="left"/>
      </w:pPr>
      <w:r>
        <w:rPr>
          <w:rFonts w:hint="eastAsia"/>
        </w:rPr>
        <w:t>（</w:t>
      </w:r>
      <w:r>
        <w:t>2</w:t>
      </w:r>
      <w:r>
        <w:t>）党组会议纪要制发不严谨</w:t>
      </w:r>
      <w:r>
        <w:t>,</w:t>
      </w:r>
      <w:r>
        <w:t>部分内容未能对应会议记录。</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组织办公室人员学习《国家行政机关公文处理办法》，进一步提高公文处理能力，要求认真及时做好会议记录，真实反映会议的内容和全过程，制发会议纪要时要有相应的会议记录。二是进一步规范办文程序，明确行文需经办股室拟稿、办公室核稿、分管审批、局长签发程序，实行层层把关，避免不符合行文规则报送文件发生。三是针对设立市城管局党总支和下属</w:t>
      </w:r>
      <w:r>
        <w:t>3</w:t>
      </w:r>
      <w:r>
        <w:t>个党支部的事项，党组会议记录里无相关内容的问题，已及时补充完整会议记录相关内容。</w:t>
      </w:r>
    </w:p>
    <w:p w:rsidR="005B090B" w:rsidRDefault="005B090B" w:rsidP="005B090B">
      <w:pPr>
        <w:ind w:firstLineChars="200" w:firstLine="420"/>
        <w:jc w:val="left"/>
      </w:pPr>
      <w:r>
        <w:t xml:space="preserve">2. </w:t>
      </w:r>
      <w:r>
        <w:t>关于落实党建工作责任制不够到位的问题。</w:t>
      </w:r>
    </w:p>
    <w:p w:rsidR="005B090B" w:rsidRDefault="005B090B" w:rsidP="005B090B">
      <w:pPr>
        <w:ind w:firstLineChars="200" w:firstLine="420"/>
        <w:jc w:val="left"/>
      </w:pPr>
      <w:r>
        <w:rPr>
          <w:rFonts w:hint="eastAsia"/>
        </w:rPr>
        <w:t>（</w:t>
      </w:r>
      <w:r>
        <w:t>1</w:t>
      </w:r>
      <w:r>
        <w:t>）重业务轻党建。</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整改措施及成效：一是严格落实党建工作责任制。明确党组书记负总责抓党建工作，党建负责同志具体落实，进一步明确党建工作职责，定期研究部署党建工作，</w:t>
      </w:r>
      <w:r>
        <w:t>2021</w:t>
      </w:r>
      <w:r>
        <w:t>年以来局党组专题研究党建工作</w:t>
      </w:r>
      <w:r>
        <w:t>2</w:t>
      </w:r>
      <w:r>
        <w:t>次。二是坚持以党建引领业务工作</w:t>
      </w:r>
      <w:r>
        <w:t>,</w:t>
      </w:r>
      <w:r>
        <w:t>不断适应新形势下对党的建设提出的新要求</w:t>
      </w:r>
      <w:r>
        <w:t>,</w:t>
      </w:r>
      <w:r>
        <w:t>抓好党史学习教育，积极开展</w:t>
      </w:r>
      <w:r>
        <w:t>“</w:t>
      </w:r>
      <w:r>
        <w:t>再学习、再调研、再落实</w:t>
      </w:r>
      <w:r>
        <w:t>”</w:t>
      </w:r>
      <w:r>
        <w:t>活动，结合实际开展主题突出、特色鲜明、形式多样的党日活动，如：</w:t>
      </w:r>
      <w:r>
        <w:t>4</w:t>
      </w:r>
      <w:r>
        <w:t>月</w:t>
      </w:r>
      <w:r>
        <w:t>2</w:t>
      </w:r>
      <w:r>
        <w:t>日组织党员到革命烈士陵园接受革命传统教育；</w:t>
      </w:r>
      <w:r>
        <w:t>4</w:t>
      </w:r>
      <w:r>
        <w:t>月</w:t>
      </w:r>
      <w:r>
        <w:t>8</w:t>
      </w:r>
      <w:r>
        <w:t>日组织党员到磻溪镇赤溪村重温了</w:t>
      </w:r>
      <w:r>
        <w:t>2016</w:t>
      </w:r>
      <w:r>
        <w:t>年</w:t>
      </w:r>
      <w:r>
        <w:t>2</w:t>
      </w:r>
      <w:r>
        <w:t>月</w:t>
      </w:r>
      <w:r>
        <w:t>19</w:t>
      </w:r>
      <w:r>
        <w:t>日习近平总书记在人民网演播室同正在福建宁德赤</w:t>
      </w:r>
      <w:r>
        <w:rPr>
          <w:rFonts w:hint="eastAsia"/>
        </w:rPr>
        <w:t>溪村采访的记者连线并同村里干部群众在线交流的视频，聆听了总书记的深情寄语；</w:t>
      </w:r>
      <w:r>
        <w:t>5</w:t>
      </w:r>
      <w:r>
        <w:t>月</w:t>
      </w:r>
      <w:r>
        <w:t>7</w:t>
      </w:r>
      <w:r>
        <w:t>日组织全体干部职工观看革命历史题材影片《悬崖之上》，接受思想洗礼，锤炼党性修养；</w:t>
      </w:r>
      <w:r>
        <w:t>6</w:t>
      </w:r>
      <w:r>
        <w:t>月</w:t>
      </w:r>
      <w:r>
        <w:t>4</w:t>
      </w:r>
      <w:r>
        <w:t>日邀请市委党校林峰老师为全体党员上党史专题党课；城管机关第二党支部与安然燃气公司党支部开展共建活动，</w:t>
      </w:r>
      <w:r>
        <w:t>6</w:t>
      </w:r>
      <w:r>
        <w:t>月</w:t>
      </w:r>
      <w:r>
        <w:t>18</w:t>
      </w:r>
      <w:r>
        <w:t>日两个党支部联合到寿宁县下党乡开展党史教育主题党日活动，联合开展安全演练活动；</w:t>
      </w:r>
      <w:r>
        <w:t>7</w:t>
      </w:r>
      <w:r>
        <w:t>月份结合建党</w:t>
      </w:r>
      <w:r>
        <w:t>100</w:t>
      </w:r>
      <w:r>
        <w:t>周年，开展为党员过政治生日等系列党建活动。</w:t>
      </w:r>
    </w:p>
    <w:p w:rsidR="005B090B" w:rsidRDefault="005B090B" w:rsidP="005B090B">
      <w:pPr>
        <w:ind w:firstLineChars="200" w:firstLine="420"/>
        <w:jc w:val="left"/>
      </w:pPr>
      <w:r>
        <w:rPr>
          <w:rFonts w:hint="eastAsia"/>
        </w:rPr>
        <w:t>（</w:t>
      </w:r>
      <w:r>
        <w:t>2</w:t>
      </w:r>
      <w:r>
        <w:t>）党务政务公开不规范。</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重新梳理党务政务公开目录清单，长期公开组织机构、工作程序等固定内容，定期公开发展党员、党费收缴等常规性工作，即时公开群众关注的热点难点问题办理情况等等。二是进一步规范设置公开栏，安排专人负责公开栏更新维护</w:t>
      </w:r>
      <w:r>
        <w:t>,</w:t>
      </w:r>
      <w:r>
        <w:t>确保公开信息的时效性。</w:t>
      </w:r>
    </w:p>
    <w:p w:rsidR="005B090B" w:rsidRDefault="005B090B" w:rsidP="005B090B">
      <w:pPr>
        <w:ind w:firstLineChars="200" w:firstLine="420"/>
        <w:jc w:val="left"/>
      </w:pPr>
      <w:r>
        <w:rPr>
          <w:rFonts w:hint="eastAsia"/>
        </w:rPr>
        <w:t>（</w:t>
      </w:r>
      <w:r>
        <w:t>3</w:t>
      </w:r>
      <w:r>
        <w:t>）部分在职党员服务社区不够主动。</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整改措施及成效：积极开展在职党员到社区报到为群众服务的活动，</w:t>
      </w:r>
      <w:r>
        <w:t>2021</w:t>
      </w:r>
      <w:r>
        <w:t>年第一季度和第二季度已组织</w:t>
      </w:r>
      <w:r>
        <w:t>17</w:t>
      </w:r>
      <w:r>
        <w:t>名在职党员参与社区</w:t>
      </w:r>
      <w:r>
        <w:t>29</w:t>
      </w:r>
      <w:r>
        <w:t>项志愿者活动，计划第三季度组织</w:t>
      </w:r>
      <w:r>
        <w:t>17</w:t>
      </w:r>
      <w:r>
        <w:t>名党员、第四季度组织</w:t>
      </w:r>
      <w:r>
        <w:t>17</w:t>
      </w:r>
      <w:r>
        <w:t>名党员参与社区志愿活动。同时，加强与海口社区共建工作，结合创建文明城市，定期开展占道清理、环境卫生整治等行动。</w:t>
      </w:r>
    </w:p>
    <w:p w:rsidR="005B090B" w:rsidRDefault="005B090B" w:rsidP="005B090B">
      <w:pPr>
        <w:ind w:firstLineChars="200" w:firstLine="420"/>
        <w:jc w:val="left"/>
      </w:pPr>
      <w:r>
        <w:rPr>
          <w:rFonts w:hint="eastAsia"/>
        </w:rPr>
        <w:t>（</w:t>
      </w:r>
      <w:r>
        <w:t>4</w:t>
      </w:r>
      <w:r>
        <w:t>）</w:t>
      </w:r>
      <w:r>
        <w:t>“</w:t>
      </w:r>
      <w:r>
        <w:t>三会一课</w:t>
      </w:r>
      <w:r>
        <w:t>”</w:t>
      </w:r>
      <w:r>
        <w:t>政治性不强。</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整改措施及成效：一是局党组</w:t>
      </w:r>
      <w:r>
        <w:t>2021</w:t>
      </w:r>
      <w:r>
        <w:t>年</w:t>
      </w:r>
      <w:r>
        <w:t>4</w:t>
      </w:r>
      <w:r>
        <w:t>月</w:t>
      </w:r>
      <w:r>
        <w:t>20</w:t>
      </w:r>
      <w:r>
        <w:t>日印发《关于进一步贯彻落实</w:t>
      </w:r>
      <w:r>
        <w:t>“</w:t>
      </w:r>
      <w:r>
        <w:t>三会一课</w:t>
      </w:r>
      <w:r>
        <w:t>”</w:t>
      </w:r>
      <w:r>
        <w:t>制度的通知》，督促各党支部制定好</w:t>
      </w:r>
      <w:r>
        <w:t>“</w:t>
      </w:r>
      <w:r>
        <w:t>三会一课</w:t>
      </w:r>
      <w:r>
        <w:t>”</w:t>
      </w:r>
      <w:r>
        <w:t>时间任务表，严格落实书记上党课等制度，并不定时对落实情况进行督导检查。</w:t>
      </w:r>
      <w:r>
        <w:t>2021</w:t>
      </w:r>
      <w:r>
        <w:t>年以来，召开支部党员大会</w:t>
      </w:r>
      <w:r>
        <w:t>6</w:t>
      </w:r>
      <w:r>
        <w:t>次</w:t>
      </w:r>
      <w:r>
        <w:t>,</w:t>
      </w:r>
      <w:r>
        <w:t>支委会</w:t>
      </w:r>
      <w:r>
        <w:t>15</w:t>
      </w:r>
      <w:r>
        <w:t>次、上党课</w:t>
      </w:r>
      <w:r>
        <w:t>3</w:t>
      </w:r>
      <w:r>
        <w:t>次。二是各支部组织学习了《中国共产党基层组织选举工作条例》，今后严格落实基层党组织按期换届提醒督促机制，规范城管局各党支部按期换届工作，规范换届选举程序。</w:t>
      </w:r>
    </w:p>
    <w:p w:rsidR="005B090B" w:rsidRDefault="005B090B" w:rsidP="005B090B">
      <w:pPr>
        <w:ind w:firstLineChars="200" w:firstLine="420"/>
        <w:jc w:val="left"/>
      </w:pPr>
      <w:r>
        <w:t xml:space="preserve">3. </w:t>
      </w:r>
      <w:r>
        <w:t>关于落实全面从严治党责任有差距的问题。</w:t>
      </w:r>
    </w:p>
    <w:p w:rsidR="005B090B" w:rsidRDefault="005B090B" w:rsidP="005B090B">
      <w:pPr>
        <w:ind w:firstLineChars="200" w:firstLine="420"/>
        <w:jc w:val="left"/>
      </w:pPr>
      <w:r>
        <w:rPr>
          <w:rFonts w:hint="eastAsia"/>
        </w:rPr>
        <w:t>（</w:t>
      </w:r>
      <w:r>
        <w:t>1</w:t>
      </w:r>
      <w:r>
        <w:t>）落实全面从严治党主体责任的自觉性不够强。</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整改措施及成效：一是党组主要负责人认真履行全面从严治党第一责任人责任，做到重要工作亲自部署、重大问题亲自过问、重点环节亲自协调。二是定期研究党建工作，</w:t>
      </w:r>
      <w:r>
        <w:t xml:space="preserve"> 2021</w:t>
      </w:r>
      <w:r>
        <w:t>年以来局党组专题研究党建工作</w:t>
      </w:r>
      <w:r>
        <w:t>2</w:t>
      </w:r>
      <w:r>
        <w:t>次，并于</w:t>
      </w:r>
      <w:r>
        <w:t>2021</w:t>
      </w:r>
      <w:r>
        <w:t>年</w:t>
      </w:r>
      <w:r>
        <w:t>1</w:t>
      </w:r>
      <w:r>
        <w:t>月</w:t>
      </w:r>
      <w:r>
        <w:t>20</w:t>
      </w:r>
      <w:r>
        <w:t>日听取了各股室、执法队全面从严治党工作汇报。三是落实党组书记廉政党课，由于人事调整变动，新局党组书记于</w:t>
      </w:r>
      <w:r>
        <w:t>2021</w:t>
      </w:r>
      <w:r>
        <w:t>年</w:t>
      </w:r>
      <w:r>
        <w:t>5</w:t>
      </w:r>
      <w:r>
        <w:t>月下旬到任，拟定于</w:t>
      </w:r>
      <w:r>
        <w:t>2021</w:t>
      </w:r>
      <w:r>
        <w:t>年</w:t>
      </w:r>
      <w:r>
        <w:t>7</w:t>
      </w:r>
      <w:r>
        <w:t>月上一堂廉政党课，目前正在草拟党课提纲，并严格把关。</w:t>
      </w:r>
    </w:p>
    <w:p w:rsidR="005B090B" w:rsidRDefault="005B090B" w:rsidP="005B090B">
      <w:pPr>
        <w:ind w:firstLineChars="200" w:firstLine="420"/>
        <w:jc w:val="left"/>
      </w:pPr>
      <w:r>
        <w:rPr>
          <w:rFonts w:hint="eastAsia"/>
        </w:rPr>
        <w:t>（</w:t>
      </w:r>
      <w:r>
        <w:t>2</w:t>
      </w:r>
      <w:r>
        <w:t>）未充分利用身边案例抓好警示教育。</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整改措施及成效：加强廉政教育，充分利用身边案例抓好警示教育，针对本单位编外人员擅自出国旅游的违纪典型案例，向全体干部进行通报，并要求各股室、执法队举一反三，开展教育和警醒。</w:t>
      </w:r>
    </w:p>
    <w:p w:rsidR="005B090B" w:rsidRDefault="005B090B" w:rsidP="005B090B">
      <w:pPr>
        <w:ind w:firstLineChars="200" w:firstLine="420"/>
        <w:jc w:val="left"/>
      </w:pPr>
      <w:r>
        <w:rPr>
          <w:rFonts w:hint="eastAsia"/>
        </w:rPr>
        <w:t>（</w:t>
      </w:r>
      <w:r>
        <w:t>3</w:t>
      </w:r>
      <w:r>
        <w:t>）述责述廉工作不到位。</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整改措施及成效：认真开展述责述廉工作，</w:t>
      </w:r>
      <w:r>
        <w:t>2021</w:t>
      </w:r>
      <w:r>
        <w:t>年</w:t>
      </w:r>
      <w:r>
        <w:t>3</w:t>
      </w:r>
      <w:r>
        <w:t>月</w:t>
      </w:r>
      <w:r>
        <w:t>29</w:t>
      </w:r>
      <w:r>
        <w:t>日局党组召开述责述廉会议，领导班子成员依次作述责述廉报告，逐项逐条认真自查自评。</w:t>
      </w:r>
    </w:p>
    <w:p w:rsidR="005B090B" w:rsidRDefault="005B090B" w:rsidP="005B090B">
      <w:pPr>
        <w:ind w:firstLineChars="200" w:firstLine="420"/>
        <w:jc w:val="left"/>
      </w:pPr>
      <w:r>
        <w:rPr>
          <w:rFonts w:hint="eastAsia"/>
        </w:rPr>
        <w:t>（</w:t>
      </w:r>
      <w:r>
        <w:t>4</w:t>
      </w:r>
      <w:r>
        <w:t>）综合派驻纪检监察组发挥</w:t>
      </w:r>
      <w:r>
        <w:t>“</w:t>
      </w:r>
      <w:r>
        <w:t>前哨</w:t>
      </w:r>
      <w:r>
        <w:t>”</w:t>
      </w:r>
      <w:r>
        <w:t>作用不够充分</w:t>
      </w:r>
      <w:r>
        <w:t>,</w:t>
      </w:r>
      <w:r>
        <w:t>主动介入发现问题不足。</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以“零容忍”的态度保持从严执纪的高压态势，规范运用“四种形态”，杜绝相关违纪问题的再次出现。二是综合派驻纪检监察组主动介入，健全完善关键时间节点、关键岗位、关键人员的廉政谈话制度，目前已对重点岗位人员进行了谈话，对一些苗头性问题进行了提醒谈话。三是加强党风廉政监督，做好</w:t>
      </w:r>
      <w:r>
        <w:t xml:space="preserve"> “</w:t>
      </w:r>
      <w:r>
        <w:t>天价茶</w:t>
      </w:r>
      <w:r>
        <w:t>”</w:t>
      </w:r>
      <w:r>
        <w:t>背后</w:t>
      </w:r>
      <w:r>
        <w:t>“</w:t>
      </w:r>
      <w:r>
        <w:t>四风</w:t>
      </w:r>
      <w:r>
        <w:t>”</w:t>
      </w:r>
      <w:r>
        <w:t>和腐败问题集中整治、换届风气监督等，及时通报违反中央八项规定精问题神典型案例，做到警钟长鸣，防患于未然。</w:t>
      </w:r>
    </w:p>
    <w:p w:rsidR="005B090B" w:rsidRDefault="005B090B" w:rsidP="005B090B">
      <w:pPr>
        <w:ind w:firstLineChars="200" w:firstLine="420"/>
        <w:jc w:val="left"/>
      </w:pPr>
      <w:r>
        <w:t xml:space="preserve">4. </w:t>
      </w:r>
      <w:r>
        <w:t>关于党内政治生活不严肃的问题。</w:t>
      </w:r>
    </w:p>
    <w:p w:rsidR="005B090B" w:rsidRDefault="005B090B" w:rsidP="005B090B">
      <w:pPr>
        <w:ind w:firstLineChars="200" w:firstLine="420"/>
        <w:jc w:val="left"/>
      </w:pPr>
      <w:r>
        <w:rPr>
          <w:rFonts w:hint="eastAsia"/>
        </w:rPr>
        <w:t>（</w:t>
      </w:r>
      <w:r>
        <w:t>1</w:t>
      </w:r>
      <w:r>
        <w:t>）组织生活会流于形式</w:t>
      </w:r>
      <w:r>
        <w:t>,</w:t>
      </w:r>
      <w:r>
        <w:t>部分党员对照检查不认真。</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整改措施及成效：一是严肃党内政治生活，各支部严格按照《关于新形势下党内政治生活的若干准则》的要求，</w:t>
      </w:r>
      <w:r>
        <w:t>2021</w:t>
      </w:r>
      <w:r>
        <w:t>年</w:t>
      </w:r>
      <w:r>
        <w:t>2</w:t>
      </w:r>
      <w:r>
        <w:t>月组织开展了</w:t>
      </w:r>
      <w:r>
        <w:t>2020</w:t>
      </w:r>
      <w:r>
        <w:t>年度组织生活会。二是针对部分党员在</w:t>
      </w:r>
      <w:r>
        <w:t>2018</w:t>
      </w:r>
      <w:r>
        <w:t>年度组织生活会上的对照检查材料抄袭网络文章，给予汤丕盛、李永信</w:t>
      </w:r>
      <w:r>
        <w:t>2</w:t>
      </w:r>
      <w:r>
        <w:t>人批评教育，相关当事人已重新撰写对照检查材料。</w:t>
      </w:r>
    </w:p>
    <w:p w:rsidR="005B090B" w:rsidRDefault="005B090B" w:rsidP="005B090B">
      <w:pPr>
        <w:ind w:firstLineChars="200" w:firstLine="420"/>
        <w:jc w:val="left"/>
      </w:pPr>
      <w:r>
        <w:rPr>
          <w:rFonts w:hint="eastAsia"/>
        </w:rPr>
        <w:t>（</w:t>
      </w:r>
      <w:r>
        <w:t>2</w:t>
      </w:r>
      <w:r>
        <w:t>）民主评议党员程序不够规范。</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整改措施及成效：严格规范民主评议党员工作，各支部均已按规定程序开展</w:t>
      </w:r>
      <w:r>
        <w:t>2020</w:t>
      </w:r>
      <w:r>
        <w:t>年度民主评议党员，并及时召开支委会研究民主测评结果和党员评定意见。</w:t>
      </w:r>
    </w:p>
    <w:p w:rsidR="005B090B" w:rsidRDefault="005B090B" w:rsidP="005B090B">
      <w:pPr>
        <w:ind w:firstLineChars="200" w:firstLine="420"/>
        <w:jc w:val="left"/>
      </w:pPr>
      <w:r>
        <w:rPr>
          <w:rFonts w:hint="eastAsia"/>
        </w:rPr>
        <w:t>（</w:t>
      </w:r>
      <w:r>
        <w:t>3</w:t>
      </w:r>
      <w:r>
        <w:t>）主题党日未常态化开展。</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整改措施及成效：一是各党支部严格落实主题党日制度，积极引导党员强化身份意识</w:t>
      </w:r>
      <w:r>
        <w:t>,</w:t>
      </w:r>
      <w:r>
        <w:t>增强对党组织的归属感</w:t>
      </w:r>
      <w:r>
        <w:t>,</w:t>
      </w:r>
      <w:r>
        <w:t>每月相对固定</w:t>
      </w:r>
      <w:r>
        <w:t>1</w:t>
      </w:r>
      <w:r>
        <w:t>天开展主题党日活动，组织党员集中学习、过组织生活、进行民主议事和志愿服务等。二是规范党日活动，各党支部在年初制订年度主题党日活动计划，每月提前谋划好活动内容，党日活动后及时归档资料。</w:t>
      </w:r>
    </w:p>
    <w:p w:rsidR="005B090B" w:rsidRDefault="005B090B" w:rsidP="005B090B">
      <w:pPr>
        <w:ind w:firstLineChars="200" w:firstLine="420"/>
        <w:jc w:val="left"/>
      </w:pPr>
      <w:r>
        <w:t xml:space="preserve">5. </w:t>
      </w:r>
      <w:r>
        <w:t>关于党员日常管理不到位的问题。</w:t>
      </w:r>
    </w:p>
    <w:p w:rsidR="005B090B" w:rsidRDefault="005B090B" w:rsidP="005B090B">
      <w:pPr>
        <w:ind w:firstLineChars="200" w:firstLine="420"/>
        <w:jc w:val="left"/>
      </w:pPr>
      <w:r>
        <w:rPr>
          <w:rFonts w:hint="eastAsia"/>
        </w:rPr>
        <w:t>（</w:t>
      </w:r>
      <w:r>
        <w:t>1</w:t>
      </w:r>
      <w:r>
        <w:t>）组织关系管理不够严密。</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整改措施及成效：一是进一步梳理现有党员组织关系，将</w:t>
      </w:r>
      <w:r>
        <w:t>8</w:t>
      </w:r>
      <w:r>
        <w:t>名劳务派遣工的党组织关系从原社区转入市城管局机关第一支部，积极参与所在支部党员活动。二是对临时工作人员中的党员进行摸底排查，建立人员名册。在党员组织关系接转上，严格程序，及时转接，确保党员组织关系管理到位。</w:t>
      </w:r>
    </w:p>
    <w:p w:rsidR="005B090B" w:rsidRDefault="005B090B" w:rsidP="005B090B">
      <w:pPr>
        <w:ind w:firstLineChars="200" w:firstLine="420"/>
        <w:jc w:val="left"/>
      </w:pPr>
      <w:r>
        <w:rPr>
          <w:rFonts w:hint="eastAsia"/>
        </w:rPr>
        <w:t>（</w:t>
      </w:r>
      <w:r>
        <w:t>2</w:t>
      </w:r>
      <w:r>
        <w:t>）发展党员重视不够。</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整改措施及成效：一是各支部组织学习了《中国共产党发展党员工作细则》，进一步规范基层组织发展党员工作。二是做好入党积极分子培养考察，按照规定程序，城管局机关第一党支部于</w:t>
      </w:r>
      <w:r>
        <w:t>2020</w:t>
      </w:r>
      <w:r>
        <w:t>年</w:t>
      </w:r>
      <w:r>
        <w:t>11</w:t>
      </w:r>
      <w:r>
        <w:t>月</w:t>
      </w:r>
      <w:r>
        <w:t>25</w:t>
      </w:r>
      <w:r>
        <w:t>日组织对一名递交入党申请书的同志进行谈话，经</w:t>
      </w:r>
      <w:r>
        <w:t>6</w:t>
      </w:r>
      <w:r>
        <w:t>个月考察，</w:t>
      </w:r>
      <w:r>
        <w:t>2021</w:t>
      </w:r>
      <w:r>
        <w:t>年</w:t>
      </w:r>
      <w:r>
        <w:t>5</w:t>
      </w:r>
      <w:r>
        <w:t>月</w:t>
      </w:r>
      <w:r>
        <w:t>26</w:t>
      </w:r>
      <w:r>
        <w:t>日召开支委会确定该同志为入党积极分子。</w:t>
      </w:r>
    </w:p>
    <w:p w:rsidR="005B090B" w:rsidRDefault="005B090B" w:rsidP="005B090B">
      <w:pPr>
        <w:ind w:firstLineChars="200" w:firstLine="420"/>
        <w:jc w:val="left"/>
      </w:pPr>
      <w:r>
        <w:rPr>
          <w:rFonts w:hint="eastAsia"/>
        </w:rPr>
        <w:t>（</w:t>
      </w:r>
      <w:r>
        <w:t>3</w:t>
      </w:r>
      <w:r>
        <w:t>）党费收缴不规范</w:t>
      </w:r>
      <w:r>
        <w:t>,</w:t>
      </w:r>
      <w:r>
        <w:t>有的党员交纳党费不足额。</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各支部组织学习了中共中央组织部《关于党费收缴工作专项检查中清理收缴的党费使用有关问题的通知》、中共中央组织部办公厅《关于进一步规范党费工作的通知》精神，增强党员交纳党费的主动性和自觉性。二是规范党费收缴，各支部重新核算党员党费缴纳基数，并将每名党员的党费收缴基数予以公示，部分党费交纳不足额的党员已及时补缴了党费。三是各支部指定专人负责党费管理，每月定期组织党费收缴，全体党员按规定比例及时足额交纳党费，每月在公开栏上公开党员党费收缴情况。</w:t>
      </w:r>
    </w:p>
    <w:p w:rsidR="005B090B" w:rsidRDefault="005B090B" w:rsidP="005B090B">
      <w:pPr>
        <w:ind w:firstLineChars="200" w:firstLine="420"/>
        <w:jc w:val="left"/>
      </w:pPr>
      <w:r>
        <w:rPr>
          <w:rFonts w:hint="eastAsia"/>
        </w:rPr>
        <w:t>（</w:t>
      </w:r>
      <w:r>
        <w:t>4</w:t>
      </w:r>
      <w:r>
        <w:t>）流动党员管理不到位。</w:t>
      </w:r>
    </w:p>
    <w:p w:rsidR="005B090B" w:rsidRDefault="005B090B" w:rsidP="005B090B">
      <w:pPr>
        <w:ind w:firstLineChars="200" w:firstLine="420"/>
        <w:jc w:val="left"/>
      </w:pPr>
      <w:r>
        <w:rPr>
          <w:rFonts w:hint="eastAsia"/>
        </w:rPr>
        <w:t>整改情况：基本完成整改</w:t>
      </w:r>
    </w:p>
    <w:p w:rsidR="005B090B" w:rsidRDefault="005B090B" w:rsidP="005B090B">
      <w:pPr>
        <w:ind w:firstLineChars="200" w:firstLine="420"/>
        <w:jc w:val="left"/>
      </w:pPr>
      <w:r>
        <w:rPr>
          <w:rFonts w:hint="eastAsia"/>
        </w:rPr>
        <w:t>整改措施及成效：针对已辞职和自谋职业、长期在外地工作生活的</w:t>
      </w:r>
      <w:r>
        <w:t>2</w:t>
      </w:r>
      <w:r>
        <w:t>名党员，已要求及时转出组织关系，目前正在联系对接户籍地党组织，下步将继续跟踪管理。</w:t>
      </w:r>
    </w:p>
    <w:p w:rsidR="005B090B" w:rsidRDefault="005B090B" w:rsidP="005B090B">
      <w:pPr>
        <w:ind w:firstLineChars="200" w:firstLine="420"/>
        <w:jc w:val="left"/>
      </w:pPr>
      <w:r>
        <w:t xml:space="preserve">6. </w:t>
      </w:r>
      <w:r>
        <w:t>关于干部队伍管理不到位的问题。</w:t>
      </w:r>
    </w:p>
    <w:p w:rsidR="005B090B" w:rsidRDefault="005B090B" w:rsidP="005B090B">
      <w:pPr>
        <w:ind w:firstLineChars="200" w:firstLine="420"/>
        <w:jc w:val="left"/>
      </w:pPr>
      <w:r>
        <w:rPr>
          <w:rFonts w:hint="eastAsia"/>
        </w:rPr>
        <w:t>（</w:t>
      </w:r>
      <w:r>
        <w:t>1</w:t>
      </w:r>
      <w:r>
        <w:t>）选人用人程序缺失。</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认真落实干部任前廉政谈话制度，今后开展的干部选拔任用工作，均严格按照程序步骤开展，任前进行廉政谈话，提高新任干部的廉洁意识。二是落实廉政谈话提醒工作机制，今年以来已对重点岗位人员进行了谈话，对一些苗头性问题进行了提醒谈话。</w:t>
      </w:r>
    </w:p>
    <w:p w:rsidR="005B090B" w:rsidRDefault="005B090B" w:rsidP="005B090B">
      <w:pPr>
        <w:ind w:firstLineChars="200" w:firstLine="420"/>
        <w:jc w:val="left"/>
      </w:pPr>
      <w:r>
        <w:rPr>
          <w:rFonts w:hint="eastAsia"/>
        </w:rPr>
        <w:t>（</w:t>
      </w:r>
      <w:r>
        <w:t>2</w:t>
      </w:r>
      <w:r>
        <w:t>）城市管理干部队伍能力素质建设与城市管理结合度不够</w:t>
      </w:r>
      <w:r>
        <w:t>,</w:t>
      </w:r>
      <w:r>
        <w:t>专业人才培养力度不足。</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w:t>
      </w:r>
      <w:r>
        <w:t>2021</w:t>
      </w:r>
      <w:r>
        <w:t>年</w:t>
      </w:r>
      <w:r>
        <w:t>4</w:t>
      </w:r>
      <w:r>
        <w:t>月</w:t>
      </w:r>
      <w:r>
        <w:t>12</w:t>
      </w:r>
      <w:r>
        <w:t>日印发《福鼎市城市管理局关于加强年轻干部培养锻炼实施方案》，加强中青年优秀干部培养使用，对有发展潜力、需要梯进培养的年轻干部，放在关键岗位重点培养。二是根据事业单位公开招聘工作人员的有关通知精神，已向市委编办、人社局等有关部门申请公开招聘城市管理工作急需的相关专业人才，充实城管专业人才队伍。三是开展经常性的学习培训和业务交流，提高各业务股室的业务能力水平。</w:t>
      </w:r>
    </w:p>
    <w:p w:rsidR="005B090B" w:rsidRDefault="005B090B" w:rsidP="005B090B">
      <w:pPr>
        <w:ind w:firstLineChars="200" w:firstLine="420"/>
        <w:jc w:val="left"/>
      </w:pPr>
      <w:r>
        <w:rPr>
          <w:rFonts w:hint="eastAsia"/>
        </w:rPr>
        <w:t>（</w:t>
      </w:r>
      <w:r>
        <w:t>3</w:t>
      </w:r>
      <w:r>
        <w:t>）城管执法队伍建设有待加强</w:t>
      </w:r>
      <w:r>
        <w:t>,</w:t>
      </w:r>
      <w:r>
        <w:t>执法力量与市区规模拓展不够匹配。</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整改措施及成效：一是落实“</w:t>
      </w:r>
      <w:r>
        <w:t>721”</w:t>
      </w:r>
      <w:r>
        <w:t>工作法，即</w:t>
      </w:r>
      <w:r>
        <w:t>70%</w:t>
      </w:r>
      <w:r>
        <w:t>的问题用服务解决，</w:t>
      </w:r>
      <w:r>
        <w:t>20%</w:t>
      </w:r>
      <w:r>
        <w:t>的问题用管理，</w:t>
      </w:r>
      <w:r>
        <w:t>10%</w:t>
      </w:r>
      <w:r>
        <w:t>的问题靠执法，变末端执法为源头治理，做到文明执法。二是由局法规股牵头，结合以案释法，加强执法人员培训，提高执法水平。三是及时了解行政执法资格开考信息，适时组织在编人员参加行政执法资格考试。</w:t>
      </w:r>
    </w:p>
    <w:p w:rsidR="005B090B" w:rsidRDefault="005B090B" w:rsidP="005B090B">
      <w:pPr>
        <w:ind w:firstLineChars="200" w:firstLine="420"/>
        <w:jc w:val="left"/>
      </w:pPr>
      <w:r>
        <w:rPr>
          <w:rFonts w:hint="eastAsia"/>
        </w:rPr>
        <w:t>（</w:t>
      </w:r>
      <w:r>
        <w:t>4</w:t>
      </w:r>
      <w:r>
        <w:t>）考勤制度流于形式。</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w:t>
      </w:r>
      <w:r>
        <w:t>2021</w:t>
      </w:r>
      <w:r>
        <w:t>年</w:t>
      </w:r>
      <w:r>
        <w:t>4</w:t>
      </w:r>
      <w:r>
        <w:t>月</w:t>
      </w:r>
      <w:r>
        <w:t>12</w:t>
      </w:r>
      <w:r>
        <w:t>日重新修订完善考勤管理制度，由督查室加强日常考勤监督管理，严格请销假管理、外出报备手续等，定期通报考勤情况，将考勤情况作为绩效评定的重要依据。二是对长期没有考勤记录的苏群、朱国朝、江盛</w:t>
      </w:r>
      <w:r>
        <w:t>3</w:t>
      </w:r>
      <w:r>
        <w:t>人进行批评教育。</w:t>
      </w:r>
    </w:p>
    <w:p w:rsidR="005B090B" w:rsidRDefault="005B090B" w:rsidP="005B090B">
      <w:pPr>
        <w:ind w:firstLineChars="200" w:firstLine="420"/>
        <w:jc w:val="left"/>
      </w:pPr>
      <w:r>
        <w:rPr>
          <w:rFonts w:hint="eastAsia"/>
        </w:rPr>
        <w:t>（四）落实巡视巡察、审计、主题教育整改方面。</w:t>
      </w:r>
    </w:p>
    <w:p w:rsidR="005B090B" w:rsidRDefault="005B090B" w:rsidP="005B090B">
      <w:pPr>
        <w:ind w:firstLineChars="200" w:firstLine="420"/>
        <w:jc w:val="left"/>
      </w:pPr>
      <w:r>
        <w:t xml:space="preserve">1. </w:t>
      </w:r>
      <w:r>
        <w:t>关于落实市委巡察市住建局党组反馈的共性问题整改不够到位的问题。</w:t>
      </w:r>
    </w:p>
    <w:p w:rsidR="005B090B" w:rsidRDefault="005B090B" w:rsidP="005B090B">
      <w:pPr>
        <w:ind w:firstLineChars="200" w:firstLine="420"/>
        <w:jc w:val="left"/>
      </w:pPr>
      <w:r>
        <w:rPr>
          <w:rFonts w:hint="eastAsia"/>
        </w:rPr>
        <w:t>（</w:t>
      </w:r>
      <w:r>
        <w:t>1</w:t>
      </w:r>
      <w:r>
        <w:t>）党员学习不认真的问题仍然存在。如</w:t>
      </w:r>
      <w:r>
        <w:t>,</w:t>
      </w:r>
      <w:r>
        <w:t>有的党员学习党的十九大精神心得体会抄袭网络。</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认真贯彻落实《中国共产党党员教育管理条例》，把理论学习作为首要政治要求，严格落实中心组学习制度、党支部学习制度，每月制定学习计划，抓好学习时间、内容、笔记（记录）落实。二是将理论学习贯穿始终，组织党员干部认认真真读原著学原文悟原理，引导和教育城管系统广大党员干部深刻领会习近平新时代中国特色社会主义思想丰富内涵和精神实质，做到学思践悟、入心入脑。三是对抄袭心得体会问题的当事人予以批评教育，相关当事人均已重新撰写心得体会文章。</w:t>
      </w:r>
    </w:p>
    <w:p w:rsidR="005B090B" w:rsidRDefault="005B090B" w:rsidP="005B090B">
      <w:pPr>
        <w:ind w:firstLineChars="200" w:firstLine="420"/>
        <w:jc w:val="left"/>
      </w:pPr>
      <w:r>
        <w:rPr>
          <w:rFonts w:hint="eastAsia"/>
        </w:rPr>
        <w:t>（</w:t>
      </w:r>
      <w:r>
        <w:t>2</w:t>
      </w:r>
      <w:r>
        <w:t>）工程领域存在问题未全面整改</w:t>
      </w:r>
      <w:r>
        <w:t>,</w:t>
      </w:r>
      <w:r>
        <w:t>部分项目工程质量瑕疵严重</w:t>
      </w:r>
      <w:r>
        <w:t>,</w:t>
      </w:r>
      <w:r>
        <w:t>存在一定安全隐患。</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整改措施及成效：针对工程质量瑕疵问题，已责令施工单位整改，市环卫垃圾中转站管理房修缮工程的楼梯扶手高度已按设计要求增高到</w:t>
      </w:r>
      <w:r>
        <w:t>1.1</w:t>
      </w:r>
      <w:r>
        <w:t>米，屋面上人孔部位和墙体渗水部分已重新防水施工并重新刷漆。</w:t>
      </w:r>
    </w:p>
    <w:p w:rsidR="005B090B" w:rsidRDefault="005B090B" w:rsidP="005B090B">
      <w:pPr>
        <w:ind w:firstLineChars="200" w:firstLine="420"/>
        <w:jc w:val="left"/>
      </w:pPr>
      <w:r>
        <w:t xml:space="preserve">2. </w:t>
      </w:r>
      <w:r>
        <w:t>关于落实主题教育整改不够深入</w:t>
      </w:r>
      <w:r>
        <w:t>,</w:t>
      </w:r>
      <w:r>
        <w:t>工作作风不扎实的情况仍不同程度存在</w:t>
      </w:r>
      <w:r>
        <w:t>,</w:t>
      </w:r>
      <w:r>
        <w:t>部分案件行政执法文书使用复制粘贴</w:t>
      </w:r>
      <w:r>
        <w:t>,</w:t>
      </w:r>
      <w:r>
        <w:t>内容存在逻辑错误的问题。</w:t>
      </w:r>
    </w:p>
    <w:p w:rsidR="005B090B" w:rsidRDefault="005B090B" w:rsidP="005B090B">
      <w:pPr>
        <w:ind w:firstLineChars="200" w:firstLine="420"/>
        <w:jc w:val="left"/>
      </w:pPr>
      <w:r>
        <w:rPr>
          <w:rFonts w:hint="eastAsia"/>
        </w:rPr>
        <w:t>整改情况：已完成整改</w:t>
      </w:r>
    </w:p>
    <w:p w:rsidR="005B090B" w:rsidRDefault="005B090B" w:rsidP="005B090B">
      <w:pPr>
        <w:ind w:firstLineChars="200" w:firstLine="420"/>
        <w:jc w:val="left"/>
      </w:pPr>
      <w:r>
        <w:rPr>
          <w:rFonts w:hint="eastAsia"/>
        </w:rPr>
        <w:t>整改措施及成效：一是巩固深化主题教育成果，保持思想不松、标准不降、步子不停，持续推进问题整改。将主题教育整改落实“台账”收集归档，局党组不定期开展监督检查，对整改情况进行“回头看”。二是针对部分案件出现前后办案人员不同的问题，经调查，是由于原办案执法人员工作调动离开原岗位造成的，今后将实行“专人专案”，办案人员离职离岗先办理工作交接手续</w:t>
      </w:r>
      <w:r>
        <w:t>,</w:t>
      </w:r>
      <w:r>
        <w:t>然后再办理调动手续。三是针对部分案件的两份询问笔录时间重叠问题，经调查，是由于记录时笔误造成的，已进行改正，今后将加强执法办案人员的业务培训，加强对案件办理过程的监督审核，</w:t>
      </w:r>
      <w:r>
        <w:rPr>
          <w:rFonts w:hint="eastAsia"/>
        </w:rPr>
        <w:t>坚决杜绝上述情况再次发生。</w:t>
      </w:r>
    </w:p>
    <w:p w:rsidR="005B090B" w:rsidRDefault="005B090B" w:rsidP="005B090B">
      <w:pPr>
        <w:ind w:firstLineChars="200" w:firstLine="420"/>
        <w:jc w:val="left"/>
      </w:pPr>
      <w:r>
        <w:rPr>
          <w:rFonts w:hint="eastAsia"/>
        </w:rPr>
        <w:t>三、需要进一步整改的事项及措施</w:t>
      </w:r>
    </w:p>
    <w:p w:rsidR="005B090B" w:rsidRDefault="005B090B" w:rsidP="005B090B">
      <w:pPr>
        <w:ind w:firstLineChars="200" w:firstLine="420"/>
        <w:jc w:val="left"/>
      </w:pPr>
      <w:r>
        <w:t>1.</w:t>
      </w:r>
      <w:r>
        <w:t>关于流动党员管理不到位的问题。</w:t>
      </w:r>
    </w:p>
    <w:p w:rsidR="005B090B" w:rsidRDefault="005B090B" w:rsidP="005B090B">
      <w:pPr>
        <w:ind w:firstLineChars="200" w:firstLine="420"/>
        <w:jc w:val="left"/>
      </w:pPr>
      <w:r>
        <w:rPr>
          <w:rFonts w:hint="eastAsia"/>
        </w:rPr>
        <w:t>未完成情况说明：针对已辞职和自谋职业、长期在外地工作生活的</w:t>
      </w:r>
      <w:r>
        <w:t>2</w:t>
      </w:r>
      <w:r>
        <w:t>名党员，已要求及时转出组织关系。目前正在联系对接</w:t>
      </w:r>
      <w:r>
        <w:t>2</w:t>
      </w:r>
      <w:r>
        <w:t>名流动党员在户籍地的党支部，下步还需继续跟踪管理。</w:t>
      </w:r>
    </w:p>
    <w:p w:rsidR="005B090B" w:rsidRDefault="005B090B" w:rsidP="005B090B">
      <w:pPr>
        <w:ind w:firstLineChars="200" w:firstLine="420"/>
        <w:jc w:val="left"/>
      </w:pPr>
      <w:r>
        <w:rPr>
          <w:rFonts w:hint="eastAsia"/>
        </w:rPr>
        <w:t>整改措施：一是进一步联系对接</w:t>
      </w:r>
      <w:r>
        <w:t>2</w:t>
      </w:r>
      <w:r>
        <w:t>名流动党员目前户籍地党支部，要求及时接转组织关系。二是未完成组织关系接转前，督促</w:t>
      </w:r>
      <w:r>
        <w:t>2</w:t>
      </w:r>
      <w:r>
        <w:t>名流动党员回原党支部参加组织生活。</w:t>
      </w:r>
    </w:p>
    <w:p w:rsidR="005B090B" w:rsidRDefault="005B090B" w:rsidP="005B090B">
      <w:pPr>
        <w:ind w:firstLineChars="200" w:firstLine="420"/>
        <w:jc w:val="left"/>
      </w:pPr>
      <w:r>
        <w:rPr>
          <w:rFonts w:hint="eastAsia"/>
        </w:rPr>
        <w:t>完成时限：</w:t>
      </w:r>
      <w:r>
        <w:t>2021</w:t>
      </w:r>
      <w:r>
        <w:t>年</w:t>
      </w:r>
      <w:r>
        <w:t>10</w:t>
      </w:r>
      <w:r>
        <w:t>月</w:t>
      </w:r>
    </w:p>
    <w:p w:rsidR="005B090B" w:rsidRDefault="005B090B" w:rsidP="005B090B">
      <w:pPr>
        <w:ind w:firstLineChars="200" w:firstLine="420"/>
        <w:jc w:val="left"/>
      </w:pPr>
      <w:r>
        <w:rPr>
          <w:rFonts w:hint="eastAsia"/>
        </w:rPr>
        <w:t>四、下一步工作打算</w:t>
      </w:r>
    </w:p>
    <w:p w:rsidR="005B090B" w:rsidRDefault="005B090B" w:rsidP="005B090B">
      <w:pPr>
        <w:ind w:firstLineChars="200" w:firstLine="420"/>
        <w:jc w:val="left"/>
      </w:pPr>
      <w:r>
        <w:rPr>
          <w:rFonts w:hint="eastAsia"/>
        </w:rPr>
        <w:t>（一）提高政治站位，强化责任担当。进一步强化政治担当，把巡察整改作为增强“四个意识”，做到“两个维护”的重大政治检验，从讲政治的高度增强巡察整改工作的思想自觉和行动自觉。本着对市委负责、对巡察工作负责、对市民群众负责的态度，拿出动真碰硬和刀刃向内的勇气，坚持领导带头，上下联动，扎扎实实、一步一个脚印地抓好巡察整改工作。</w:t>
      </w:r>
    </w:p>
    <w:p w:rsidR="005B090B" w:rsidRDefault="005B090B" w:rsidP="005B090B">
      <w:pPr>
        <w:ind w:firstLineChars="200" w:firstLine="420"/>
        <w:jc w:val="left"/>
      </w:pPr>
      <w:r>
        <w:rPr>
          <w:rFonts w:hint="eastAsia"/>
        </w:rPr>
        <w:t>（二）坚持问题导向，全力查漏补缺。把反馈的问题作为一面镜子，深刻剖析根源，标本兼治，举一反三，紧盯制度漏洞，查找纠正同类问题，对个性问题立整立改，共性问题加强制度建设，及时制定相应制度，形成一套切实可行的长效机制，并落实于日常管理之中，真正做到用制度管权、管事、管人、管物，真正把整改的过程变成促进全体城管干部作风持续转变的过程、变成促进城管工作质量不断提高的过程。</w:t>
      </w:r>
    </w:p>
    <w:p w:rsidR="005B090B" w:rsidRDefault="005B090B" w:rsidP="005B090B">
      <w:pPr>
        <w:ind w:firstLineChars="200" w:firstLine="420"/>
        <w:jc w:val="left"/>
      </w:pPr>
      <w:r>
        <w:rPr>
          <w:rFonts w:hint="eastAsia"/>
        </w:rPr>
        <w:t>（三）积极推动工作，深化巡察成果。将我局巡察整改与创建全国文明城市、城市执法管理等重点工作相结合，通过抓好巡察整改，真正把市委巡察成果转化为提升城市精细化管理水平、强化城管队伍建设、提高城管工作质量的强大动力，不断开创我局工作新局面。</w:t>
      </w:r>
    </w:p>
    <w:p w:rsidR="005B090B" w:rsidRDefault="005B090B" w:rsidP="005B090B">
      <w:pPr>
        <w:ind w:firstLineChars="200" w:firstLine="420"/>
        <w:jc w:val="left"/>
      </w:pPr>
      <w:r>
        <w:rPr>
          <w:rFonts w:hint="eastAsia"/>
        </w:rPr>
        <w:t>欢迎广大干部群众对巡察整改落实情况进行监督。如有意见建议</w:t>
      </w:r>
      <w:r>
        <w:t>,</w:t>
      </w:r>
      <w:r>
        <w:t>请及时向我们反映。联系电话</w:t>
      </w:r>
      <w:r>
        <w:t>:7818883;</w:t>
      </w:r>
      <w:r>
        <w:t>通信地址：福鼎市古城东路</w:t>
      </w:r>
      <w:r>
        <w:t>126</w:t>
      </w:r>
      <w:r>
        <w:t>号；电子邮箱</w:t>
      </w:r>
      <w:r>
        <w:t>:fdcjdd@163.com.</w:t>
      </w:r>
    </w:p>
    <w:p w:rsidR="005B090B" w:rsidRDefault="005B090B" w:rsidP="005B090B">
      <w:pPr>
        <w:ind w:firstLineChars="200" w:firstLine="420"/>
        <w:jc w:val="right"/>
      </w:pPr>
      <w:r w:rsidRPr="00390A31">
        <w:rPr>
          <w:rFonts w:hint="eastAsia"/>
        </w:rPr>
        <w:t>福鼎市城市管理局</w:t>
      </w:r>
      <w:r>
        <w:rPr>
          <w:rFonts w:hint="eastAsia"/>
        </w:rPr>
        <w:t>2021-9-10</w:t>
      </w:r>
    </w:p>
    <w:p w:rsidR="005B090B" w:rsidRDefault="005B090B" w:rsidP="007577AE">
      <w:pPr>
        <w:sectPr w:rsidR="005B090B" w:rsidSect="007577AE">
          <w:type w:val="continuous"/>
          <w:pgSz w:w="11906" w:h="16838"/>
          <w:pgMar w:top="1644" w:right="1236" w:bottom="1418" w:left="1814" w:header="851" w:footer="907" w:gutter="0"/>
          <w:pgNumType w:start="1"/>
          <w:cols w:space="720"/>
          <w:docGrid w:type="lines" w:linePitch="341" w:charSpace="2373"/>
        </w:sectPr>
      </w:pPr>
    </w:p>
    <w:p w:rsidR="0044323D" w:rsidRDefault="0044323D"/>
    <w:sectPr w:rsidR="0044323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090B"/>
    <w:rsid w:val="0044323D"/>
    <w:rsid w:val="005B09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B090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B090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2372</Words>
  <Characters>13525</Characters>
  <Application>Microsoft Office Word</Application>
  <DocSecurity>0</DocSecurity>
  <Lines>112</Lines>
  <Paragraphs>31</Paragraphs>
  <ScaleCrop>false</ScaleCrop>
  <Company>Win10NeT.COM</Company>
  <LinksUpToDate>false</LinksUpToDate>
  <CharactersWithSpaces>15866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2022-05-25T07:43:00Z</dcterms:created>
</cp:coreProperties>
</file>