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2DEA" w:rsidRDefault="00262DEA" w:rsidP="00EF48F0">
      <w:pPr>
        <w:pStyle w:val="1"/>
        <w:spacing w:line="245" w:lineRule="auto"/>
      </w:pPr>
      <w:r w:rsidRPr="00CF3D3E">
        <w:rPr>
          <w:rFonts w:hint="eastAsia"/>
        </w:rPr>
        <w:t>菏泽高新区：“腾笼换鸟”招商引资引来“高端货”，生物科技投资热潮再升温！</w:t>
      </w:r>
    </w:p>
    <w:p w:rsidR="00262DEA" w:rsidRDefault="00262DEA" w:rsidP="00262DEA">
      <w:pPr>
        <w:spacing w:line="245" w:lineRule="auto"/>
        <w:ind w:firstLineChars="200" w:firstLine="420"/>
        <w:jc w:val="left"/>
      </w:pPr>
      <w:r>
        <w:rPr>
          <w:rFonts w:hint="eastAsia"/>
        </w:rPr>
        <w:t>开栏语：“峯”即“峰”，菏泽高新区的高新科技企业如今势头正猛，努力攀登最高峰，做最美“攀登者”——“山”在上，是一种进取精神，登临绝顶，环顾众山小拨云见日中，峰峦叠翠，菏泽蓬勃生长的新力量，正在喷薄而出。</w:t>
      </w:r>
    </w:p>
    <w:p w:rsidR="00262DEA" w:rsidRDefault="00262DEA" w:rsidP="00262DEA">
      <w:pPr>
        <w:spacing w:line="245" w:lineRule="auto"/>
        <w:ind w:firstLineChars="200" w:firstLine="420"/>
        <w:jc w:val="left"/>
      </w:pPr>
      <w:r>
        <w:rPr>
          <w:rFonts w:hint="eastAsia"/>
        </w:rPr>
        <w:t>中国山东网联合菏泽高新区及其辖区内科技、信息型企业，推出“</w:t>
      </w:r>
      <w:r>
        <w:t>2021</w:t>
      </w:r>
      <w:r>
        <w:t>菏泽新</w:t>
      </w:r>
      <w:r>
        <w:t>‘</w:t>
      </w:r>
      <w:r>
        <w:t>峯</w:t>
      </w:r>
      <w:r>
        <w:t>’</w:t>
      </w:r>
      <w:r>
        <w:t>采</w:t>
      </w:r>
      <w:r>
        <w:t>——</w:t>
      </w:r>
      <w:r>
        <w:t>高新科技企业</w:t>
      </w:r>
      <w:r>
        <w:t>‘</w:t>
      </w:r>
      <w:r>
        <w:t>攀登者</w:t>
      </w:r>
      <w:r>
        <w:t>’</w:t>
      </w:r>
      <w:r>
        <w:t>一览</w:t>
      </w:r>
      <w:r>
        <w:t>”</w:t>
      </w:r>
      <w:r>
        <w:t>专栏，讲述菏泽高新科技企业的</w:t>
      </w:r>
      <w:r>
        <w:t>“</w:t>
      </w:r>
      <w:r>
        <w:t>风采</w:t>
      </w:r>
      <w:r>
        <w:t>”</w:t>
      </w:r>
      <w:r>
        <w:t>，菏泽</w:t>
      </w:r>
      <w:r>
        <w:t>“</w:t>
      </w:r>
      <w:r>
        <w:t>高精尖</w:t>
      </w:r>
      <w:r>
        <w:t>”</w:t>
      </w:r>
      <w:r>
        <w:t>企业的不同凡响，将从这里展现，今日推出第六期：</w:t>
      </w:r>
      <w:r>
        <w:t>“</w:t>
      </w:r>
      <w:r>
        <w:t>菏泽高新区：</w:t>
      </w:r>
      <w:r>
        <w:t>“</w:t>
      </w:r>
      <w:r>
        <w:t>腾笼换鸟</w:t>
      </w:r>
      <w:r>
        <w:t>”</w:t>
      </w:r>
      <w:r>
        <w:t>招商引资引来</w:t>
      </w:r>
      <w:r>
        <w:t>“</w:t>
      </w:r>
      <w:r>
        <w:t>高端货</w:t>
      </w:r>
      <w:r>
        <w:t>”</w:t>
      </w:r>
      <w:r>
        <w:t>，生物科技投资热潮再升温</w:t>
      </w:r>
      <w:r>
        <w:t>!</w:t>
      </w:r>
    </w:p>
    <w:p w:rsidR="00262DEA" w:rsidRDefault="00262DEA" w:rsidP="00262DEA">
      <w:pPr>
        <w:spacing w:line="245" w:lineRule="auto"/>
        <w:ind w:firstLineChars="200" w:firstLine="420"/>
        <w:jc w:val="left"/>
      </w:pPr>
      <w:r>
        <w:rPr>
          <w:rFonts w:hint="eastAsia"/>
        </w:rPr>
        <w:t>中国山东网</w:t>
      </w:r>
      <w:r>
        <w:t>-</w:t>
      </w:r>
      <w:r>
        <w:t>感知山东</w:t>
      </w:r>
      <w:r>
        <w:t>1</w:t>
      </w:r>
      <w:r>
        <w:t>月</w:t>
      </w:r>
      <w:r>
        <w:t>13</w:t>
      </w:r>
      <w:r>
        <w:t>日</w:t>
      </w:r>
      <w:r>
        <w:t xml:space="preserve"> (</w:t>
      </w:r>
      <w:r>
        <w:t>记者</w:t>
      </w:r>
      <w:r>
        <w:t xml:space="preserve"> </w:t>
      </w:r>
      <w:r>
        <w:t>胡泰然</w:t>
      </w:r>
      <w:r>
        <w:t xml:space="preserve"> </w:t>
      </w:r>
      <w:r>
        <w:t>实习记者</w:t>
      </w:r>
      <w:r>
        <w:t xml:space="preserve"> </w:t>
      </w:r>
      <w:r>
        <w:t>陈雨</w:t>
      </w:r>
      <w:r>
        <w:t>) “</w:t>
      </w:r>
      <w:r>
        <w:t>现在我们正在紧锣密鼓的准备新厂房筹备的事情，年关将至但原有的厂房又满足不了现有市场需求，我们只得加快速度让新厂房尽早投入使用，预计投入使用后新车间的产值将是原有车间的</w:t>
      </w:r>
      <w:r>
        <w:t>1.5</w:t>
      </w:r>
      <w:r>
        <w:t>倍。</w:t>
      </w:r>
      <w:r>
        <w:t>”</w:t>
      </w:r>
      <w:r>
        <w:t>山东润泽制药有限公司的总经理周汝德给来访记者介绍。接着我们跟随总经理的脚步到达了正在建设中的新厂区。</w:t>
      </w:r>
    </w:p>
    <w:p w:rsidR="00262DEA" w:rsidRDefault="00262DEA" w:rsidP="00262DEA">
      <w:pPr>
        <w:spacing w:line="245" w:lineRule="auto"/>
        <w:ind w:firstLineChars="200" w:firstLine="420"/>
        <w:jc w:val="left"/>
      </w:pPr>
      <w:r>
        <w:rPr>
          <w:rFonts w:hint="eastAsia"/>
        </w:rPr>
        <w:t>创建头孢制剂共享平台模块</w:t>
      </w:r>
    </w:p>
    <w:p w:rsidR="00262DEA" w:rsidRDefault="00262DEA" w:rsidP="00262DEA">
      <w:pPr>
        <w:spacing w:line="245" w:lineRule="auto"/>
        <w:ind w:firstLineChars="200" w:firstLine="420"/>
        <w:jc w:val="left"/>
      </w:pPr>
      <w:r>
        <w:rPr>
          <w:rFonts w:hint="eastAsia"/>
        </w:rPr>
        <w:t>据了解，了未元园区内山东润泽制药有限公司主要品种为头孢类制剂产品，</w:t>
      </w:r>
      <w:r>
        <w:t>28</w:t>
      </w:r>
      <w:r>
        <w:t>个品规，注射用头孢呋辛钠和头孢曲松钠已于去年通过国家</w:t>
      </w:r>
      <w:r>
        <w:t>CDE</w:t>
      </w:r>
      <w:r>
        <w:t>审评，</w:t>
      </w:r>
      <w:r>
        <w:t>2021</w:t>
      </w:r>
      <w:r>
        <w:t>年</w:t>
      </w:r>
      <w:r>
        <w:t>6</w:t>
      </w:r>
      <w:r>
        <w:t>月</w:t>
      </w:r>
      <w:r>
        <w:t>23</w:t>
      </w:r>
      <w:r>
        <w:t>日，全国药品集中采购</w:t>
      </w:r>
      <w:r>
        <w:t>(</w:t>
      </w:r>
      <w:r>
        <w:t>第五批</w:t>
      </w:r>
      <w:r>
        <w:t>)</w:t>
      </w:r>
      <w:r>
        <w:t>，山东润泽制药有限公司注射用头孢呋辛钠</w:t>
      </w:r>
      <w:r>
        <w:t>(6</w:t>
      </w:r>
      <w:r>
        <w:t>个规格：</w:t>
      </w:r>
      <w:r>
        <w:t>0.25g</w:t>
      </w:r>
      <w:r>
        <w:t>、</w:t>
      </w:r>
      <w:r>
        <w:t>0.5g</w:t>
      </w:r>
      <w:r>
        <w:t>、</w:t>
      </w:r>
      <w:r>
        <w:t>0.75g</w:t>
      </w:r>
      <w:r>
        <w:t>、</w:t>
      </w:r>
      <w:r>
        <w:t>1.0g</w:t>
      </w:r>
      <w:r>
        <w:t>、</w:t>
      </w:r>
      <w:r>
        <w:t>1.5g</w:t>
      </w:r>
      <w:r>
        <w:t>、</w:t>
      </w:r>
      <w:r>
        <w:t>2.0g)</w:t>
      </w:r>
      <w:r>
        <w:t>注射用头孢曲松钠</w:t>
      </w:r>
      <w:r>
        <w:t>(6</w:t>
      </w:r>
      <w:r>
        <w:t>个规格：</w:t>
      </w:r>
      <w:r>
        <w:t>0.25g</w:t>
      </w:r>
      <w:r>
        <w:t>、</w:t>
      </w:r>
      <w:r>
        <w:t>0.5g</w:t>
      </w:r>
      <w:r>
        <w:t>、</w:t>
      </w:r>
      <w:r>
        <w:t>1.0g</w:t>
      </w:r>
      <w:r>
        <w:t>、</w:t>
      </w:r>
      <w:r>
        <w:t>2.0g</w:t>
      </w:r>
      <w:r>
        <w:t>、</w:t>
      </w:r>
      <w:r>
        <w:t>2.5g</w:t>
      </w:r>
      <w:r>
        <w:t>、</w:t>
      </w:r>
      <w:r>
        <w:t>3.0g)</w:t>
      </w:r>
      <w:r>
        <w:t>纳入国家集采。公司目前现有</w:t>
      </w:r>
      <w:r>
        <w:t>4</w:t>
      </w:r>
      <w:r>
        <w:t>条生产线生产国家集采产品注射用头孢呋辛钠和注射用头孢曲松钠，产能</w:t>
      </w:r>
      <w:r>
        <w:t>2</w:t>
      </w:r>
      <w:r>
        <w:t>亿支。</w:t>
      </w:r>
    </w:p>
    <w:p w:rsidR="00262DEA" w:rsidRDefault="00262DEA" w:rsidP="00262DEA">
      <w:pPr>
        <w:spacing w:line="245" w:lineRule="auto"/>
        <w:ind w:firstLineChars="200" w:firstLine="420"/>
        <w:jc w:val="left"/>
      </w:pPr>
      <w:r>
        <w:rPr>
          <w:rFonts w:hint="eastAsia"/>
        </w:rPr>
        <w:t>周汝德告诉记者，睿鹰制药子公司润泽制药今年</w:t>
      </w:r>
      <w:r>
        <w:t>3</w:t>
      </w:r>
      <w:r>
        <w:t>月投产，所拥有的头孢生产设备自动化程度代表国内水准，预计新上生产线将领先国内水平。</w:t>
      </w:r>
      <w:r>
        <w:t>101</w:t>
      </w:r>
      <w:r>
        <w:t>车间的</w:t>
      </w:r>
      <w:r>
        <w:t>6</w:t>
      </w:r>
      <w:r>
        <w:t>条生产线，包括</w:t>
      </w:r>
      <w:r>
        <w:t>2</w:t>
      </w:r>
      <w:r>
        <w:t>条气流分装线，</w:t>
      </w:r>
      <w:r>
        <w:t>4</w:t>
      </w:r>
      <w:r>
        <w:t>条螺杆分装线，一年可生产</w:t>
      </w:r>
      <w:r>
        <w:t>3</w:t>
      </w:r>
      <w:r>
        <w:t>亿支药品，现在，通过医品国家集中采购，临床药费大大下降。</w:t>
      </w:r>
    </w:p>
    <w:p w:rsidR="00262DEA" w:rsidRDefault="00262DEA" w:rsidP="00262DEA">
      <w:pPr>
        <w:spacing w:line="245" w:lineRule="auto"/>
        <w:ind w:firstLineChars="200" w:firstLine="420"/>
        <w:jc w:val="left"/>
      </w:pPr>
      <w:r>
        <w:rPr>
          <w:rFonts w:hint="eastAsia"/>
        </w:rPr>
        <w:t>目前，新项目正在进行设备安装调试，计划</w:t>
      </w:r>
      <w:r>
        <w:t>2022</w:t>
      </w:r>
      <w:r>
        <w:t>年三月试车投产。到</w:t>
      </w:r>
      <w:r>
        <w:t>2022</w:t>
      </w:r>
      <w:r>
        <w:t>年上半年注射用头孢哌酮舒巴坦、注射用头孢哌酮、注射用头孢米诺和拉氧头孢预计将通过国家</w:t>
      </w:r>
      <w:r>
        <w:t>CDE</w:t>
      </w:r>
      <w:r>
        <w:t>的评审。</w:t>
      </w:r>
    </w:p>
    <w:p w:rsidR="00262DEA" w:rsidRDefault="00262DEA" w:rsidP="00262DEA">
      <w:pPr>
        <w:spacing w:line="245" w:lineRule="auto"/>
        <w:ind w:firstLineChars="200" w:firstLine="420"/>
        <w:jc w:val="left"/>
      </w:pPr>
      <w:r>
        <w:rPr>
          <w:rFonts w:hint="eastAsia"/>
        </w:rPr>
        <w:t>吉林万通集团正在落户扎根</w:t>
      </w:r>
    </w:p>
    <w:p w:rsidR="00262DEA" w:rsidRDefault="00262DEA" w:rsidP="00262DEA">
      <w:pPr>
        <w:spacing w:line="245" w:lineRule="auto"/>
        <w:ind w:firstLineChars="200" w:firstLine="420"/>
        <w:jc w:val="left"/>
      </w:pPr>
      <w:r>
        <w:rPr>
          <w:rFonts w:hint="eastAsia"/>
        </w:rPr>
        <w:t>万通医药健康产业园负责人刘浩告诉记者</w:t>
      </w:r>
      <w:r>
        <w:t>,</w:t>
      </w:r>
      <w:r>
        <w:t>吉林万通集团与国九堂合作生产阿胶，现有空调间和泡皮机器、流水槽，二期将生产化学药品。投资建设项目二期明年也即将开通，预计明年四月正式投产。此间经历了许多包括疫情、大雨之类的困难，但在高新区的帮扶下我们也都顺利度过了难关。跟随刘浩的脚步，记者也看到万通集团的厂房和设施建设已初具规模有望早日正式投产。</w:t>
      </w:r>
    </w:p>
    <w:p w:rsidR="00262DEA" w:rsidRDefault="00262DEA" w:rsidP="00262DEA">
      <w:pPr>
        <w:spacing w:line="245" w:lineRule="auto"/>
        <w:ind w:firstLineChars="200" w:firstLine="420"/>
        <w:jc w:val="left"/>
      </w:pPr>
      <w:r>
        <w:rPr>
          <w:rFonts w:hint="eastAsia"/>
        </w:rPr>
        <w:t>引进高新仪器争做高质量科技产品</w:t>
      </w:r>
    </w:p>
    <w:p w:rsidR="00262DEA" w:rsidRDefault="00262DEA" w:rsidP="00262DEA">
      <w:pPr>
        <w:spacing w:line="245" w:lineRule="auto"/>
        <w:ind w:firstLineChars="200" w:firstLine="420"/>
        <w:jc w:val="left"/>
      </w:pPr>
      <w:r>
        <w:rPr>
          <w:rFonts w:hint="eastAsia"/>
        </w:rPr>
        <w:t>山东康莱米科技有限公司主要从事平板、笔记本电脑等业务，主要出口于中东地区。现阶段还在制作用于电视投影仪的高清传输线。并且还引进了两个板块的贴片机大大提高了制作笔记本主板的效率最高一天可贴三千到五千台笔记本主板可打几十万的点。康莱米科技有限公司菏泽区的负责人告诉记者，年后要引进技术和管理人员</w:t>
      </w:r>
      <w:r>
        <w:t>200</w:t>
      </w:r>
      <w:r>
        <w:t>名，预计在</w:t>
      </w:r>
      <w:r>
        <w:t>5</w:t>
      </w:r>
      <w:r>
        <w:t>月份正式投产。</w:t>
      </w:r>
    </w:p>
    <w:p w:rsidR="00262DEA" w:rsidRDefault="00262DEA" w:rsidP="00262DEA">
      <w:pPr>
        <w:spacing w:line="245" w:lineRule="auto"/>
        <w:ind w:firstLineChars="200" w:firstLine="420"/>
        <w:jc w:val="left"/>
      </w:pPr>
      <w:r>
        <w:rPr>
          <w:rFonts w:hint="eastAsia"/>
        </w:rPr>
        <w:t>投资</w:t>
      </w:r>
      <w:r>
        <w:t>20</w:t>
      </w:r>
      <w:r>
        <w:t>亿</w:t>
      </w:r>
      <w:r>
        <w:t>“</w:t>
      </w:r>
      <w:r>
        <w:t>腾笼换鸟</w:t>
      </w:r>
      <w:r>
        <w:t>”</w:t>
      </w:r>
      <w:r>
        <w:t>成立新项目</w:t>
      </w:r>
    </w:p>
    <w:p w:rsidR="00262DEA" w:rsidRDefault="00262DEA" w:rsidP="00262DEA">
      <w:pPr>
        <w:spacing w:line="245" w:lineRule="auto"/>
        <w:ind w:firstLineChars="200" w:firstLine="420"/>
        <w:jc w:val="left"/>
      </w:pPr>
      <w:r>
        <w:rPr>
          <w:rFonts w:hint="eastAsia"/>
        </w:rPr>
        <w:t>项目拟分期建设，第一期拟新建西林车间、安瓿车间及软袋车间，用于输液类产品生产，并改造原料药车间用于落地原料药产品的实验室。拟转移药品文号</w:t>
      </w:r>
      <w:r>
        <w:t>15</w:t>
      </w:r>
      <w:r>
        <w:t>个：抗抑郁药氟哌噻吨美利曲辛片</w:t>
      </w:r>
      <w:r>
        <w:t>(</w:t>
      </w:r>
      <w:r>
        <w:t>已获批</w:t>
      </w:r>
      <w:r>
        <w:t>)</w:t>
      </w:r>
      <w:r>
        <w:t>，心血管药缬沙坦片，抗生素药左氧氟沙星片</w:t>
      </w:r>
      <w:r>
        <w:t>(</w:t>
      </w:r>
      <w:r>
        <w:t>已获批</w:t>
      </w:r>
      <w:r>
        <w:t>)</w:t>
      </w:r>
      <w:r>
        <w:t>、左氧氟沙星氯化钠注射液</w:t>
      </w:r>
      <w:r>
        <w:t>(</w:t>
      </w:r>
      <w:r>
        <w:t>已获批</w:t>
      </w:r>
      <w:r>
        <w:t>)</w:t>
      </w:r>
      <w:r>
        <w:t>、利奈唑胺葡萄糖注射液、注射用头孢曲松钠</w:t>
      </w:r>
      <w:r>
        <w:t>(</w:t>
      </w:r>
      <w:r>
        <w:t>已获批</w:t>
      </w:r>
      <w:r>
        <w:t>)</w:t>
      </w:r>
      <w:r>
        <w:t>，骨关节硫酸氨基葡萄糖胶囊，抗贫血药硫酸亚铁片，抗生素药抗真菌药氟康唑氯化钠注射液，消化类药注射用奥美拉唑钠，心血管药米力农注射液，神经系统药胞磷胆碱钠注射液，神经系统药胞磷胆碱注射液，营养类药丙氨</w:t>
      </w:r>
      <w:r>
        <w:rPr>
          <w:rFonts w:hint="eastAsia"/>
        </w:rPr>
        <w:t>酰谷氨酰胺注射液，降糖药艾塞那肽注射液。绿十字制药全球高端制剂项目前期负责人勾跃勇表示，绿十字制药在此投资</w:t>
      </w:r>
      <w:r>
        <w:t>20</w:t>
      </w:r>
      <w:r>
        <w:t>亿就是因为当地高新区政府的亲商重商环境和优渥的政策。</w:t>
      </w:r>
    </w:p>
    <w:p w:rsidR="00262DEA" w:rsidRDefault="00262DEA" w:rsidP="00262DEA">
      <w:pPr>
        <w:spacing w:line="245" w:lineRule="auto"/>
        <w:ind w:firstLineChars="200" w:firstLine="420"/>
        <w:jc w:val="left"/>
      </w:pPr>
      <w:r>
        <w:rPr>
          <w:rFonts w:hint="eastAsia"/>
        </w:rPr>
        <w:t>高新区实行包保责任制加强推动项目建设</w:t>
      </w:r>
    </w:p>
    <w:p w:rsidR="00262DEA" w:rsidRPr="00CF3D3E" w:rsidRDefault="00262DEA" w:rsidP="00262DEA">
      <w:pPr>
        <w:spacing w:line="245" w:lineRule="auto"/>
        <w:ind w:firstLineChars="200" w:firstLine="420"/>
        <w:jc w:val="left"/>
      </w:pPr>
      <w:r>
        <w:rPr>
          <w:rFonts w:hint="eastAsia"/>
        </w:rPr>
        <w:t>项目签约后，管委会实行包保责任制，按照“一个项目、一名包保领导、一个牵头部门、一套班子、一抓到底”的工作要求，成立了项目推进工作专班，为项目提供“一对一”的包保服务。产业促进中心相关领导靠上服务，每周赴项目现场调研，精确到每个车间排查存在的困难问题并制定下步措施，全力推进工程进度。每周编发工作简报，强化政企信息互动，推动共享产业平台各版块协同推进，按期投入运营。</w:t>
      </w:r>
    </w:p>
    <w:p w:rsidR="00262DEA" w:rsidRDefault="00262DEA" w:rsidP="00262DEA">
      <w:pPr>
        <w:spacing w:line="245" w:lineRule="auto"/>
        <w:ind w:firstLineChars="200" w:firstLine="420"/>
        <w:jc w:val="right"/>
      </w:pPr>
      <w:r w:rsidRPr="00CF3D3E">
        <w:rPr>
          <w:rFonts w:hint="eastAsia"/>
        </w:rPr>
        <w:t>中国山东网</w:t>
      </w:r>
      <w:r>
        <w:rPr>
          <w:rFonts w:hint="eastAsia"/>
        </w:rPr>
        <w:t>2022-1-15</w:t>
      </w:r>
    </w:p>
    <w:p w:rsidR="00262DEA" w:rsidRDefault="00262DEA" w:rsidP="007F5300">
      <w:pPr>
        <w:sectPr w:rsidR="00262DEA" w:rsidSect="007F5300">
          <w:type w:val="continuous"/>
          <w:pgSz w:w="11906" w:h="16838"/>
          <w:pgMar w:top="1644" w:right="1236" w:bottom="1418" w:left="1814" w:header="851" w:footer="907" w:gutter="0"/>
          <w:pgNumType w:start="1"/>
          <w:cols w:space="720"/>
          <w:docGrid w:type="lines" w:linePitch="341" w:charSpace="2373"/>
        </w:sectPr>
      </w:pPr>
    </w:p>
    <w:p w:rsidR="005E7502" w:rsidRDefault="005E7502"/>
    <w:sectPr w:rsidR="005E75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2DEA"/>
    <w:rsid w:val="00262DEA"/>
    <w:rsid w:val="005E75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2D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62DE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277</Words>
  <Characters>1585</Characters>
  <Application>Microsoft Office Word</Application>
  <DocSecurity>0</DocSecurity>
  <Lines>13</Lines>
  <Paragraphs>3</Paragraphs>
  <ScaleCrop>false</ScaleCrop>
  <Company>Microsoft</Company>
  <LinksUpToDate>false</LinksUpToDate>
  <CharactersWithSpaces>1859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2022-05-20T01:48:00Z</dcterms:created>
</cp:coreProperties>
</file>