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1C8" w:rsidRDefault="00ED21C8">
      <w:pPr>
        <w:pStyle w:val="1"/>
      </w:pPr>
      <w:r>
        <w:rPr>
          <w:rFonts w:hint="eastAsia"/>
        </w:rPr>
        <w:t>乡村振兴、重点项目、文旅融合、招商引资，蓟州区将从这些方面下功夫</w:t>
      </w:r>
    </w:p>
    <w:p w:rsidR="00ED21C8" w:rsidRDefault="00ED21C8">
      <w:pPr>
        <w:ind w:firstLine="420"/>
        <w:jc w:val="left"/>
      </w:pPr>
      <w:r>
        <w:rPr>
          <w:rFonts w:hint="eastAsia"/>
        </w:rPr>
        <w:t>内容提要：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日上午，天津市政府新闻办举行“蓟州区落实全国‘两会’精神</w:t>
      </w:r>
      <w:r>
        <w:rPr>
          <w:rFonts w:hint="eastAsia"/>
        </w:rPr>
        <w:t xml:space="preserve"> </w:t>
      </w:r>
      <w:r>
        <w:rPr>
          <w:rFonts w:hint="eastAsia"/>
        </w:rPr>
        <w:t>打造‘四个专班’</w:t>
      </w:r>
      <w:r>
        <w:rPr>
          <w:rFonts w:hint="eastAsia"/>
        </w:rPr>
        <w:t xml:space="preserve"> </w:t>
      </w:r>
      <w:r>
        <w:rPr>
          <w:rFonts w:hint="eastAsia"/>
        </w:rPr>
        <w:t>推进百项重点工作”主题新闻发布会，各工作专班负责人就今年各自专班的工作方向、重点举措等回答了记者提问。</w:t>
      </w:r>
    </w:p>
    <w:p w:rsidR="00ED21C8" w:rsidRDefault="00ED21C8">
      <w:pPr>
        <w:ind w:firstLine="420"/>
        <w:jc w:val="left"/>
      </w:pPr>
      <w:r>
        <w:rPr>
          <w:rFonts w:hint="eastAsia"/>
        </w:rPr>
        <w:t>天津北方网讯：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日上午，天津市政府新闻办举行“蓟州区落实全国‘两会’精神</w:t>
      </w:r>
      <w:r>
        <w:rPr>
          <w:rFonts w:hint="eastAsia"/>
        </w:rPr>
        <w:t xml:space="preserve"> </w:t>
      </w:r>
      <w:r>
        <w:rPr>
          <w:rFonts w:hint="eastAsia"/>
        </w:rPr>
        <w:t>打造‘四个专班’</w:t>
      </w:r>
      <w:r>
        <w:rPr>
          <w:rFonts w:hint="eastAsia"/>
        </w:rPr>
        <w:t xml:space="preserve"> </w:t>
      </w:r>
      <w:r>
        <w:rPr>
          <w:rFonts w:hint="eastAsia"/>
        </w:rPr>
        <w:t>推进百项重点工作”主题新闻发布会，各工作专班负责人就今年各自专班的工作方向、重点举措等回答了记者提问。</w:t>
      </w:r>
    </w:p>
    <w:p w:rsidR="00ED21C8" w:rsidRDefault="00ED21C8">
      <w:pPr>
        <w:ind w:firstLine="420"/>
        <w:jc w:val="left"/>
      </w:pPr>
      <w:r>
        <w:rPr>
          <w:rFonts w:hint="eastAsia"/>
        </w:rPr>
        <w:t>乡村振兴工作专班：借助宅改试点政策</w:t>
      </w:r>
      <w:r>
        <w:rPr>
          <w:rFonts w:hint="eastAsia"/>
        </w:rPr>
        <w:t xml:space="preserve"> </w:t>
      </w:r>
      <w:r>
        <w:rPr>
          <w:rFonts w:hint="eastAsia"/>
        </w:rPr>
        <w:t>打造蓟州样板</w:t>
      </w:r>
    </w:p>
    <w:p w:rsidR="00ED21C8" w:rsidRDefault="00ED21C8">
      <w:pPr>
        <w:ind w:firstLine="420"/>
        <w:jc w:val="left"/>
      </w:pPr>
      <w:r>
        <w:rPr>
          <w:rFonts w:hint="eastAsia"/>
        </w:rPr>
        <w:t>蓟州区政协副主席、区农业农村委主任贾占表示，蓟州区将攻坚重点项目落位，充分发挥专班组织优势，突出推动乡镇农业产业、文旅融合两类项目落地，找准制约产业发展、规划落地的难点堵点，以个案分析、以典型案例、以点带面帮促乡镇项目落位，打通制约产业发展难点堵点。</w:t>
      </w:r>
    </w:p>
    <w:p w:rsidR="00ED21C8" w:rsidRDefault="00ED21C8">
      <w:pPr>
        <w:ind w:firstLine="420"/>
        <w:jc w:val="left"/>
      </w:pPr>
      <w:r>
        <w:rPr>
          <w:rFonts w:hint="eastAsia"/>
        </w:rPr>
        <w:t>同时，蓟州区将攻坚规划用地布局，充分借助蓟州宅改试点政策，探索宅改腾出的建设用地指标在乡镇之间跨区域流转，解决部分乡镇急需建设用地指标落实优质产业项目问题。同时在“点状供地”上做文章，学习浙江等地成功经验，在北部山区旅游乡镇试点推行“点状供地”用地方式，力争打造出可供参考的蓟州样板。</w:t>
      </w:r>
    </w:p>
    <w:p w:rsidR="00ED21C8" w:rsidRDefault="00ED21C8">
      <w:pPr>
        <w:ind w:firstLine="420"/>
        <w:jc w:val="left"/>
      </w:pPr>
      <w:r>
        <w:rPr>
          <w:rFonts w:hint="eastAsia"/>
        </w:rPr>
        <w:t>在农业品牌建设方面，在现有蓟州农品基础上，进一步加强农业标准化建设和农产品检测平台建设，创建更多农业领域的“蓟州标准”，培育面向高端市场新品牌，以品牌建设引领高质量发展、拓展高端市场，带动农业产业提质增效。</w:t>
      </w:r>
    </w:p>
    <w:p w:rsidR="00ED21C8" w:rsidRDefault="00ED21C8">
      <w:pPr>
        <w:ind w:firstLine="420"/>
        <w:jc w:val="left"/>
      </w:pPr>
      <w:r>
        <w:rPr>
          <w:rFonts w:hint="eastAsia"/>
        </w:rPr>
        <w:t>重点项目工作专班：全力推进平谷线东延、引热入京等项目</w:t>
      </w:r>
    </w:p>
    <w:p w:rsidR="00ED21C8" w:rsidRDefault="00ED21C8">
      <w:pPr>
        <w:ind w:firstLine="420"/>
        <w:jc w:val="left"/>
      </w:pPr>
      <w:r>
        <w:rPr>
          <w:rFonts w:hint="eastAsia"/>
        </w:rPr>
        <w:t>蓟州区发展改革委主任刘凤林表示，今年，专班将牢固树立“项目为王”理念，做好“推、服、谋”三篇文章，全力抓项目、稳固投、稳预期。据悉，招商引资工作专班将锚定全年固定资产投资增长</w:t>
      </w:r>
      <w:r>
        <w:rPr>
          <w:rFonts w:hint="eastAsia"/>
        </w:rPr>
        <w:t>10%</w:t>
      </w:r>
      <w:r>
        <w:rPr>
          <w:rFonts w:hint="eastAsia"/>
        </w:rPr>
        <w:t>目标，下狠功夫、用硬措施，牢牢把支撑固定资产投资的</w:t>
      </w:r>
      <w:r>
        <w:rPr>
          <w:rFonts w:hint="eastAsia"/>
        </w:rPr>
        <w:t>100</w:t>
      </w:r>
      <w:r>
        <w:rPr>
          <w:rFonts w:hint="eastAsia"/>
        </w:rPr>
        <w:t>个重点项目抓在手上，逐个细化时间表、路线图，不定期面对面、点对点调度，盯前期、促开工、抓调度，全力提速项目建设。</w:t>
      </w:r>
    </w:p>
    <w:p w:rsidR="00ED21C8" w:rsidRDefault="00ED21C8">
      <w:pPr>
        <w:ind w:firstLine="420"/>
        <w:jc w:val="left"/>
      </w:pPr>
      <w:r>
        <w:rPr>
          <w:rFonts w:hint="eastAsia"/>
        </w:rPr>
        <w:t>“今年第一批</w:t>
      </w:r>
      <w:r>
        <w:rPr>
          <w:rFonts w:hint="eastAsia"/>
        </w:rPr>
        <w:t>11</w:t>
      </w:r>
      <w:r>
        <w:rPr>
          <w:rFonts w:hint="eastAsia"/>
        </w:rPr>
        <w:t>个重点项目包保工作启动以来，已经解决城东中小学军用光缆拆改和文物考古手续、春山里项目输油管线清除等</w:t>
      </w:r>
      <w:r>
        <w:rPr>
          <w:rFonts w:hint="eastAsia"/>
        </w:rPr>
        <w:t>9</w:t>
      </w:r>
      <w:r>
        <w:rPr>
          <w:rFonts w:hint="eastAsia"/>
        </w:rPr>
        <w:t>个问题。另一方面，发挥专班作用，围绕资金、用地等共性问题破题攻坚，争取央补资金、专项债等政策支持，重点推进中医院中医特色重点医院政策申报、荣宝斋土地置换工作，让项目单位心无旁骛抓建设。”刘凤林说。</w:t>
      </w:r>
    </w:p>
    <w:p w:rsidR="00ED21C8" w:rsidRDefault="00ED21C8">
      <w:pPr>
        <w:ind w:firstLine="420"/>
        <w:jc w:val="left"/>
      </w:pPr>
      <w:r>
        <w:rPr>
          <w:rFonts w:hint="eastAsia"/>
        </w:rPr>
        <w:t>另外，蓟州区将紧紧围绕生态优先绿色发展典范城市目标，立足生态涵养区功能定位，做好项目谋划储备，形成滚动接续项目源。一方面，全力推进北京轨道交通平谷线东延、引热入京项目前期工作，深度融入京津冀协同发展。另一方面，发挥可再生能源产业规划引领作用，聚焦绿色低碳领域，推动百亿光伏新能源、抽水蓄能等重大项目尽快落地，为蓟州绿水青山转化为金山银山做强项目支撑。</w:t>
      </w:r>
    </w:p>
    <w:p w:rsidR="00ED21C8" w:rsidRDefault="00ED21C8">
      <w:pPr>
        <w:ind w:firstLine="420"/>
        <w:jc w:val="left"/>
      </w:pPr>
      <w:r>
        <w:rPr>
          <w:rFonts w:hint="eastAsia"/>
        </w:rPr>
        <w:t>文旅融合工作专班：发展智慧旅游</w:t>
      </w:r>
      <w:r>
        <w:rPr>
          <w:rFonts w:hint="eastAsia"/>
        </w:rPr>
        <w:t xml:space="preserve"> </w:t>
      </w:r>
      <w:r>
        <w:rPr>
          <w:rFonts w:hint="eastAsia"/>
        </w:rPr>
        <w:t>打造沉浸式旅游体验新场景</w:t>
      </w:r>
    </w:p>
    <w:p w:rsidR="00ED21C8" w:rsidRDefault="00ED21C8">
      <w:pPr>
        <w:ind w:firstLine="420"/>
        <w:jc w:val="left"/>
      </w:pPr>
      <w:r>
        <w:rPr>
          <w:rFonts w:hint="eastAsia"/>
        </w:rPr>
        <w:t>蓟州区文化和旅游局二级调研员李淑伶表示，今年，蓟州区文旅融合发展工作专班将充分发挥统筹、协调、推动作用，坚持全域全季、差异化高端化发展定位，以全域旅游发展为引领，抓好空间布局和顶层设计，深入推进“一核两带三组团四区”的发展布局，依托长城国家文化公园建设、渔阳古街片区保护更新等重点项目，加快蓟州文化旅游消费试点城市建设。</w:t>
      </w:r>
    </w:p>
    <w:p w:rsidR="00ED21C8" w:rsidRDefault="00ED21C8">
      <w:pPr>
        <w:ind w:firstLine="420"/>
        <w:jc w:val="left"/>
      </w:pPr>
      <w:r>
        <w:rPr>
          <w:rFonts w:hint="eastAsia"/>
        </w:rPr>
        <w:t>同时，蓟州区发挥旅游带动作用，抓好供给侧改革，努力释放旅游业“一业兴、百业旺”的乘数效应。积极推进四季旅游发展，破解我区淡旺季旅游发展不均衡难题，延长旅游景区经营时间，提高景区经营效益；深入推进大众旅游，推出观光益智、休闲度假、银发康养等全系旅游产品，开发体验性强、互动性强的旅游项目，更好满足游客特色化、多层次的需求；积极发展智慧旅游，打造沉浸式旅游体验新场景。</w:t>
      </w:r>
    </w:p>
    <w:p w:rsidR="00ED21C8" w:rsidRDefault="00ED21C8">
      <w:pPr>
        <w:ind w:firstLine="420"/>
        <w:jc w:val="left"/>
      </w:pPr>
      <w:r>
        <w:rPr>
          <w:rFonts w:hint="eastAsia"/>
        </w:rPr>
        <w:t>“蓟州区将大力实施旅游</w:t>
      </w:r>
      <w:r>
        <w:rPr>
          <w:rFonts w:hint="eastAsia"/>
        </w:rPr>
        <w:t>+</w:t>
      </w:r>
      <w:r>
        <w:rPr>
          <w:rFonts w:hint="eastAsia"/>
        </w:rPr>
        <w:t>，</w:t>
      </w:r>
      <w:r>
        <w:rPr>
          <w:rFonts w:hint="eastAsia"/>
        </w:rPr>
        <w:t>+</w:t>
      </w:r>
      <w:r>
        <w:rPr>
          <w:rFonts w:hint="eastAsia"/>
        </w:rPr>
        <w:t>旅游战略，优化文化旅游、红色旅游等旅游传统形态，加快培育工业旅游、体育旅游、教育旅游等新业态，不断提高资源配置效率，延长产业链条，着力构建蓟州文旅发展新格局。”李淑伶说。</w:t>
      </w:r>
    </w:p>
    <w:p w:rsidR="00ED21C8" w:rsidRDefault="00ED21C8">
      <w:pPr>
        <w:ind w:firstLine="420"/>
        <w:jc w:val="left"/>
      </w:pPr>
      <w:r>
        <w:rPr>
          <w:rFonts w:hint="eastAsia"/>
        </w:rPr>
        <w:t>招商引资工作专班：大项目顺利落地</w:t>
      </w:r>
      <w:r>
        <w:rPr>
          <w:rFonts w:hint="eastAsia"/>
        </w:rPr>
        <w:t xml:space="preserve"> </w:t>
      </w:r>
      <w:r>
        <w:rPr>
          <w:rFonts w:hint="eastAsia"/>
        </w:rPr>
        <w:t>实现首季“开门红”</w:t>
      </w:r>
    </w:p>
    <w:p w:rsidR="00ED21C8" w:rsidRDefault="00ED21C8">
      <w:pPr>
        <w:ind w:firstLine="420"/>
        <w:jc w:val="left"/>
      </w:pPr>
      <w:r>
        <w:rPr>
          <w:rFonts w:hint="eastAsia"/>
        </w:rPr>
        <w:t>蓟州区合作交流办主任邵长亮表示，蓟州区招商引资（园区建设）工作专班成立以来，克服疫情影响，成功引入大连山海高端康养综合体项目，积极推动了丰树蓟州国际食品产业园等一批优质项目顺利落地建设。一季度，蓟州区实际利用内资市级指标任务累计到位额</w:t>
      </w:r>
      <w:r>
        <w:rPr>
          <w:rFonts w:hint="eastAsia"/>
        </w:rPr>
        <w:t>7.66</w:t>
      </w:r>
      <w:r>
        <w:rPr>
          <w:rFonts w:hint="eastAsia"/>
        </w:rPr>
        <w:t>亿元，完成任务的</w:t>
      </w:r>
      <w:r>
        <w:rPr>
          <w:rFonts w:hint="eastAsia"/>
        </w:rPr>
        <w:t>27.86%</w:t>
      </w:r>
      <w:r>
        <w:rPr>
          <w:rFonts w:hint="eastAsia"/>
        </w:rPr>
        <w:t>，同比增长</w:t>
      </w:r>
      <w:r>
        <w:rPr>
          <w:rFonts w:hint="eastAsia"/>
        </w:rPr>
        <w:t>155.84%</w:t>
      </w:r>
      <w:r>
        <w:rPr>
          <w:rFonts w:hint="eastAsia"/>
        </w:rPr>
        <w:t>，实现了首季“开门红”。</w:t>
      </w:r>
    </w:p>
    <w:p w:rsidR="00ED21C8" w:rsidRDefault="00ED21C8">
      <w:pPr>
        <w:ind w:firstLine="420"/>
        <w:jc w:val="left"/>
      </w:pPr>
      <w:r>
        <w:rPr>
          <w:rFonts w:hint="eastAsia"/>
        </w:rPr>
        <w:t>下一步，招商引资工作专班将围绕文旅融合、教育科研、智慧农业、医疗健康、新材料、智能制造等产业领域，立足强龙头、补链条、聚集群，加大优质项目引进和推动力度，积极推进新旧动能转换，助推产业结构不断优化升级。同时，盯住京津冀、长三角、珠三角等发达区域，深化与市政府驻京办、中国科学院、京东集团等驻京机构、科研院所及知名企业的合作，及时捕获产业外溢信息资源，加快优质人才、资本、技术等要素集聚。</w:t>
      </w:r>
    </w:p>
    <w:p w:rsidR="00ED21C8" w:rsidRDefault="00ED21C8">
      <w:pPr>
        <w:ind w:firstLine="420"/>
        <w:jc w:val="left"/>
      </w:pPr>
      <w:r>
        <w:rPr>
          <w:rFonts w:hint="eastAsia"/>
        </w:rPr>
        <w:t>“结合蓟州区招商载体存量资源的性质和产业需求，强力对接中科纳米、华谊兄弟等企业，着力引进一批土地利用率高、税收贡献大、科技含量高、经济带动能力强的高质量招商项目，激发闲置资源的源头活水。并与重点在谈项目建立常态化沟通机制，细化服务环节，研究破解项目‘卡脖子’难题，实现项目‘招得来、留得住’。二季度蓟州区拟举办重点项目集中签约仪式，签约招商引资重点项目</w:t>
      </w:r>
      <w:r>
        <w:rPr>
          <w:rFonts w:hint="eastAsia"/>
        </w:rPr>
        <w:t>30</w:t>
      </w:r>
      <w:r>
        <w:rPr>
          <w:rFonts w:hint="eastAsia"/>
        </w:rPr>
        <w:t>个，协议投资额超百亿元。”邵长亮说。</w:t>
      </w:r>
    </w:p>
    <w:p w:rsidR="00ED21C8" w:rsidRDefault="00ED21C8">
      <w:pPr>
        <w:ind w:firstLine="420"/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>北方网</w:t>
      </w:r>
      <w:r>
        <w:rPr>
          <w:rFonts w:hint="eastAsia"/>
        </w:rPr>
        <w:t>2022-04-21</w:t>
      </w:r>
    </w:p>
    <w:p w:rsidR="00ED21C8" w:rsidRDefault="00ED21C8" w:rsidP="004C6EB5">
      <w:pPr>
        <w:sectPr w:rsidR="00ED21C8" w:rsidSect="004C6EB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B55FC" w:rsidRDefault="003B55FC"/>
    <w:sectPr w:rsidR="003B5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21C8"/>
    <w:rsid w:val="003B55FC"/>
    <w:rsid w:val="00ED2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D21C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ED21C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1901</Characters>
  <Application>Microsoft Office Word</Application>
  <DocSecurity>0</DocSecurity>
  <Lines>15</Lines>
  <Paragraphs>4</Paragraphs>
  <ScaleCrop>false</ScaleCrop>
  <Company>Microsoft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/>
  <cp:revision>1</cp:revision>
  <dcterms:created xsi:type="dcterms:W3CDTF">2022-05-20T01:21:00Z</dcterms:created>
</cp:coreProperties>
</file>