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D0B" w:rsidRDefault="006D6D0B" w:rsidP="00124111">
      <w:pPr>
        <w:pStyle w:val="1"/>
      </w:pPr>
      <w:r w:rsidRPr="008B660C">
        <w:rPr>
          <w:rFonts w:hint="eastAsia"/>
        </w:rPr>
        <w:t>中共郑州市城市管理执法支队委员会关于巡察整改情况的通报</w:t>
      </w:r>
    </w:p>
    <w:p w:rsidR="006D6D0B" w:rsidRDefault="006D6D0B" w:rsidP="006D6D0B">
      <w:pPr>
        <w:ind w:firstLineChars="200" w:firstLine="420"/>
        <w:jc w:val="left"/>
      </w:pPr>
      <w:r>
        <w:t>(</w:t>
      </w:r>
      <w:r>
        <w:t>社会公开稿</w:t>
      </w:r>
      <w:r>
        <w:t>)</w:t>
      </w:r>
    </w:p>
    <w:p w:rsidR="006D6D0B" w:rsidRDefault="006D6D0B" w:rsidP="006D6D0B">
      <w:pPr>
        <w:ind w:firstLineChars="200" w:firstLine="420"/>
        <w:jc w:val="left"/>
      </w:pPr>
      <w:r>
        <w:rPr>
          <w:rFonts w:hint="eastAsia"/>
        </w:rPr>
        <w:t>根据市委统一部署，</w:t>
      </w:r>
      <w:r>
        <w:t>2020</w:t>
      </w:r>
      <w:r>
        <w:t>年</w:t>
      </w:r>
      <w:r>
        <w:t>5</w:t>
      </w:r>
      <w:r>
        <w:t>月</w:t>
      </w:r>
      <w:r>
        <w:t>7</w:t>
      </w:r>
      <w:r>
        <w:t>日至</w:t>
      </w:r>
      <w:r>
        <w:t>6</w:t>
      </w:r>
      <w:r>
        <w:t>月</w:t>
      </w:r>
      <w:r>
        <w:t>19</w:t>
      </w:r>
      <w:r>
        <w:t>日，市委第五巡察组对中共郑州市城市管理执法支队党委开展了巡察。</w:t>
      </w:r>
      <w:r>
        <w:t>2020</w:t>
      </w:r>
      <w:r>
        <w:t>年</w:t>
      </w:r>
      <w:r>
        <w:t>8</w:t>
      </w:r>
      <w:r>
        <w:t>月</w:t>
      </w:r>
      <w:r>
        <w:t>10</w:t>
      </w:r>
      <w:r>
        <w:t>日，市委巡察组反馈了巡察意见。根据《中国共产党巡视工作条例》、《中共河南省委贯彻</w:t>
      </w:r>
      <w:r>
        <w:t>&lt;</w:t>
      </w:r>
      <w:r>
        <w:t>中国共产党巡视工作条例</w:t>
      </w:r>
      <w:r>
        <w:t>&gt;</w:t>
      </w:r>
      <w:r>
        <w:t>实施办法》和《市委巡察整改情况公开办法》有关规定，现将巡察整改情况予以公布。</w:t>
      </w:r>
    </w:p>
    <w:p w:rsidR="006D6D0B" w:rsidRDefault="006D6D0B" w:rsidP="006D6D0B">
      <w:pPr>
        <w:ind w:firstLineChars="200" w:firstLine="420"/>
        <w:jc w:val="left"/>
      </w:pPr>
      <w:r>
        <w:rPr>
          <w:rFonts w:hint="eastAsia"/>
        </w:rPr>
        <w:t>一、切实提高政治站位，强化政治意识，着力把整改落实作为重要政治任务抓紧抓好</w:t>
      </w:r>
    </w:p>
    <w:p w:rsidR="006D6D0B" w:rsidRDefault="006D6D0B" w:rsidP="006D6D0B">
      <w:pPr>
        <w:ind w:firstLineChars="200" w:firstLine="420"/>
        <w:jc w:val="left"/>
      </w:pPr>
      <w:r>
        <w:rPr>
          <w:rFonts w:hint="eastAsia"/>
        </w:rPr>
        <w:t>市委第五巡察组对支队党委反馈意见中指出的问题，客观中肯、切中要害，提出的要求具有针对性和指导性。支队党委对巡察组提出的意见高度重视，全面认领，并按照市委巡察组的反馈意见，确立了以“提升站位强化整改，建立台账细化整改，靶向聚焦精准整改”的工作思路，狠抓整改落实。支队党委要求以上率下、全员参与，以巡察问题整改的实效推动建章立制、推动工作落实。</w:t>
      </w:r>
    </w:p>
    <w:p w:rsidR="006D6D0B" w:rsidRDefault="006D6D0B" w:rsidP="006D6D0B">
      <w:pPr>
        <w:ind w:firstLineChars="200" w:firstLine="420"/>
        <w:jc w:val="left"/>
      </w:pPr>
      <w:r>
        <w:rPr>
          <w:rFonts w:hint="eastAsia"/>
        </w:rPr>
        <w:t>（一）强化组织领导。巡察整改工作在局党组的领导下，成立支队党委巡察整改工作领导小组，由支队长尚学振同志任组长，成员由各执法单位党政正职组成；领导小组下设办公室，支队办公室具体负责市委巡察反馈问题的整改汇总、督查等工作。</w:t>
      </w:r>
      <w:r>
        <w:t>2020</w:t>
      </w:r>
      <w:r>
        <w:t>年</w:t>
      </w:r>
      <w:r>
        <w:t>8</w:t>
      </w:r>
      <w:r>
        <w:t>月份以来，支队党委召开巡察整改专题民主生活会</w:t>
      </w:r>
      <w:r>
        <w:t>1</w:t>
      </w:r>
      <w:r>
        <w:t>次，专题会议</w:t>
      </w:r>
      <w:r>
        <w:t>6</w:t>
      </w:r>
      <w:r>
        <w:t>次，专题部署、研究和推进巡察反馈问题整改落实工作。</w:t>
      </w:r>
    </w:p>
    <w:p w:rsidR="006D6D0B" w:rsidRDefault="006D6D0B" w:rsidP="006D6D0B">
      <w:pPr>
        <w:ind w:firstLineChars="200" w:firstLine="420"/>
        <w:jc w:val="left"/>
      </w:pPr>
      <w:r>
        <w:rPr>
          <w:rFonts w:hint="eastAsia"/>
        </w:rPr>
        <w:t>（二）明确整改任务。经多次完善，形成了支队党委《落实郑州市委第五巡察组反馈意见整改工作实施方案》，巡察整改分为三个阶段进行，各责任领导和责任单位对市委第五巡察组反馈的意见，全部照单全收，积极主动认领，认真对号入座。制定了具体整改方案和台帐，将整改任务责任分解落实到具体责任人，进一步明确整改时限、整改重点和整改目标。对涉及多个执法单位的整改工作，要求责任领导要加强统筹协调，有关部门要积极配合，高效联动，确保整改任务落到实处。</w:t>
      </w:r>
    </w:p>
    <w:p w:rsidR="006D6D0B" w:rsidRDefault="006D6D0B" w:rsidP="006D6D0B">
      <w:pPr>
        <w:ind w:firstLineChars="200" w:firstLine="420"/>
        <w:jc w:val="left"/>
      </w:pPr>
      <w:r>
        <w:rPr>
          <w:rFonts w:hint="eastAsia"/>
        </w:rPr>
        <w:t>（三）严格责任追究。对整改工作采取周督导的方式，全面掌握整改工作情况；建立了整改落实督查台账制度，对整改任务进行“挂号”，并实时跟进，完成一件，“销号”一件。严格责任追究，对整改不积极、不主动，措施落实不到位、整改效果差的，支队党委积极配合好纪检监察部门加强监督追责</w:t>
      </w:r>
      <w:r>
        <w:t>,</w:t>
      </w:r>
      <w:r>
        <w:t>追究相关责任领导和相关单位的责任。</w:t>
      </w:r>
    </w:p>
    <w:p w:rsidR="006D6D0B" w:rsidRDefault="006D6D0B" w:rsidP="006D6D0B">
      <w:pPr>
        <w:ind w:firstLineChars="200" w:firstLine="420"/>
        <w:jc w:val="left"/>
      </w:pPr>
      <w:r>
        <w:rPr>
          <w:rFonts w:hint="eastAsia"/>
        </w:rPr>
        <w:t>二、整改落实情况</w:t>
      </w:r>
    </w:p>
    <w:p w:rsidR="006D6D0B" w:rsidRDefault="006D6D0B" w:rsidP="006D6D0B">
      <w:pPr>
        <w:ind w:firstLineChars="200" w:firstLine="420"/>
        <w:jc w:val="left"/>
      </w:pPr>
      <w:r>
        <w:rPr>
          <w:rFonts w:hint="eastAsia"/>
        </w:rPr>
        <w:t>针对市委巡察组向支队党委反馈的问题，支队党委高度重视，诚恳接受，照单全收。在上级党组织的正确领导下，通过支队全体党员干部的共同努力，支队党委落实市委第五巡察组反馈意见整改工作取得阶段性成效。</w:t>
      </w:r>
    </w:p>
    <w:p w:rsidR="006D6D0B" w:rsidRDefault="006D6D0B" w:rsidP="006D6D0B">
      <w:pPr>
        <w:ind w:firstLineChars="200" w:firstLine="420"/>
        <w:jc w:val="left"/>
      </w:pPr>
      <w:r>
        <w:rPr>
          <w:rFonts w:hint="eastAsia"/>
        </w:rPr>
        <w:t>（一）体制机制不健全，党委领导功能缺失方面</w:t>
      </w:r>
    </w:p>
    <w:p w:rsidR="006D6D0B" w:rsidRDefault="006D6D0B" w:rsidP="006D6D0B">
      <w:pPr>
        <w:ind w:firstLineChars="200" w:firstLine="420"/>
        <w:jc w:val="left"/>
      </w:pPr>
      <w:r>
        <w:t>1.</w:t>
      </w:r>
      <w:r>
        <w:t>关于领导核心功能弱化</w:t>
      </w:r>
      <w:r>
        <w:t>,</w:t>
      </w:r>
      <w:r>
        <w:t>领导班子和党员领导干部队伍作用发挥不明显问题的整改情况。一是支队定期召开办公会，各执法单位、部门及时召开工作安排会，落实好局党组和支队党委的工作部署。党员领导干部以身作则，以上率下，加强自身建设和队伍管理。支队注重加强制度建设，落实好党建工作责任制、党风廉政建设</w:t>
      </w:r>
      <w:r>
        <w:t>“</w:t>
      </w:r>
      <w:r>
        <w:t>一岗双责</w:t>
      </w:r>
      <w:r>
        <w:t>”</w:t>
      </w:r>
      <w:r>
        <w:t>等制度</w:t>
      </w:r>
      <w:r>
        <w:t>,</w:t>
      </w:r>
      <w:r>
        <w:t>签订了目标责任书。通过制度建设和制度落实，领导核心功能得以加强</w:t>
      </w:r>
      <w:r>
        <w:t>,</w:t>
      </w:r>
      <w:r>
        <w:t>领导班子和党员领导干部队伍作用发挥得以明显提升。</w:t>
      </w:r>
      <w:r>
        <w:t>2020</w:t>
      </w:r>
      <w:r>
        <w:t>年，支队领导干部依法行政，依法开展各项工作</w:t>
      </w:r>
      <w:r>
        <w:t>,</w:t>
      </w:r>
      <w:r>
        <w:t>忠实履职</w:t>
      </w:r>
      <w:r>
        <w:t>,</w:t>
      </w:r>
      <w:r>
        <w:t>尽职尽责</w:t>
      </w:r>
      <w:r>
        <w:t>,</w:t>
      </w:r>
      <w:r>
        <w:t>圆满完成了局党组和上</w:t>
      </w:r>
      <w:r>
        <w:rPr>
          <w:rFonts w:hint="eastAsia"/>
        </w:rPr>
        <w:t>级交办的各项工作任务。二是</w:t>
      </w:r>
      <w:r>
        <w:t>2020</w:t>
      </w:r>
      <w:r>
        <w:t>年</w:t>
      </w:r>
      <w:r>
        <w:t>9</w:t>
      </w:r>
      <w:r>
        <w:t>月</w:t>
      </w:r>
      <w:r>
        <w:t>3</w:t>
      </w:r>
      <w:r>
        <w:t>日，支队召开巡察整改专题会，会上研究召开巡察整改专题民主生活会等有关工作。各执法单位党组织于</w:t>
      </w:r>
      <w:r>
        <w:t>2020</w:t>
      </w:r>
      <w:r>
        <w:t>年</w:t>
      </w:r>
      <w:r>
        <w:t>9</w:t>
      </w:r>
      <w:r>
        <w:t>月</w:t>
      </w:r>
      <w:r>
        <w:t>18</w:t>
      </w:r>
      <w:r>
        <w:t>日前严格组织程序，开展了巡察整改专题民主生活会和组织生活会。</w:t>
      </w:r>
    </w:p>
    <w:p w:rsidR="006D6D0B" w:rsidRDefault="006D6D0B" w:rsidP="006D6D0B">
      <w:pPr>
        <w:ind w:firstLineChars="200" w:firstLine="420"/>
        <w:jc w:val="left"/>
      </w:pPr>
      <w:r>
        <w:t>2.</w:t>
      </w:r>
      <w:r>
        <w:t>理论中心组学习形式单一、管理不严格问题的整改情况。一是按照</w:t>
      </w:r>
      <w:r>
        <w:t>2020</w:t>
      </w:r>
      <w:r>
        <w:t>年支队党委中心组学习计划，支队采取集中学习、研讨交流、调研等方式，建立了严格的学习制度。根据中心组研讨发言和学习成果，支队整理了学习报告并向局党组进行报备。二是强化学习管理，完善考勤制度，严格按照要求进行签到、学习和研讨交流，规范中心组成员学习记录，督促因故缺勤的同志及时开展自学。三是制定了落实市委巡察整改反馈意见学习教育计划，各支部以理论中心组学习为示范，严格落实学习制度和学习教育计划。</w:t>
      </w:r>
    </w:p>
    <w:p w:rsidR="006D6D0B" w:rsidRDefault="006D6D0B" w:rsidP="006D6D0B">
      <w:pPr>
        <w:ind w:firstLineChars="200" w:firstLine="420"/>
        <w:jc w:val="left"/>
      </w:pPr>
      <w:r>
        <w:rPr>
          <w:rFonts w:hint="eastAsia"/>
        </w:rPr>
        <w:t>（二）抓党建着力不够，基层组织建设弱化方面</w:t>
      </w:r>
    </w:p>
    <w:p w:rsidR="006D6D0B" w:rsidRDefault="006D6D0B" w:rsidP="006D6D0B">
      <w:pPr>
        <w:ind w:firstLineChars="200" w:firstLine="420"/>
        <w:jc w:val="left"/>
      </w:pPr>
      <w:r>
        <w:t>3.</w:t>
      </w:r>
      <w:r>
        <w:t>临时指定党务负责人抓党建能力不强，抓组织生活不严谨问题的整改情况。一是</w:t>
      </w:r>
      <w:r>
        <w:t>2020</w:t>
      </w:r>
      <w:r>
        <w:t>年，各执法单位党组织按照党员干部学习计划，组织党员干部认真学习党章和《中国共产党基层组织选举工作暂行条例》，进一步增强了政治意识、责任意识和届期意识。二是</w:t>
      </w:r>
      <w:r>
        <w:t>2020</w:t>
      </w:r>
      <w:r>
        <w:t>年</w:t>
      </w:r>
      <w:r>
        <w:t>10</w:t>
      </w:r>
      <w:r>
        <w:t>月</w:t>
      </w:r>
      <w:r>
        <w:t>12</w:t>
      </w:r>
      <w:r>
        <w:t>日</w:t>
      </w:r>
      <w:r>
        <w:t>-2020</w:t>
      </w:r>
      <w:r>
        <w:t>年</w:t>
      </w:r>
      <w:r>
        <w:t>10</w:t>
      </w:r>
      <w:r>
        <w:t>月</w:t>
      </w:r>
      <w:r>
        <w:t>30</w:t>
      </w:r>
      <w:r>
        <w:t>日，支队分三批组织党员干部和党组织书记（党务负责人）赴林州红旗渠廉政教育学院开展以</w:t>
      </w:r>
      <w:r>
        <w:t>“</w:t>
      </w:r>
      <w:r>
        <w:t>不忘初心、牢记使命</w:t>
      </w:r>
      <w:r>
        <w:t>—</w:t>
      </w:r>
      <w:r>
        <w:t>践行新时代红旗渠精神</w:t>
      </w:r>
      <w:r>
        <w:t>”</w:t>
      </w:r>
      <w:r>
        <w:t>为主题的党员干部学习教育培训活动。通过培训，</w:t>
      </w:r>
      <w:r>
        <w:t>“</w:t>
      </w:r>
      <w:r>
        <w:t>不忘初心、牢记使命</w:t>
      </w:r>
      <w:r>
        <w:t>”</w:t>
      </w:r>
      <w:r>
        <w:t>主题教育进一步深化，扎实推进了支队党委落</w:t>
      </w:r>
      <w:r>
        <w:rPr>
          <w:rFonts w:hint="eastAsia"/>
        </w:rPr>
        <w:t>实市委巡察组反馈意见整改工作，进一步提升了党务负责人抓党建工作的能力。三是按照巡察整改方案要求和市委巡察组召开巡察整改专题民主生活会通知要求，支队党委召开专题会进行了安排部署，城管支队党委和规划支队党总支于</w:t>
      </w:r>
      <w:r>
        <w:t>2020</w:t>
      </w:r>
      <w:r>
        <w:t>年</w:t>
      </w:r>
      <w:r>
        <w:t>9</w:t>
      </w:r>
      <w:r>
        <w:t>月</w:t>
      </w:r>
      <w:r>
        <w:t>18</w:t>
      </w:r>
      <w:r>
        <w:t>日前组织开展了巡察整改专题民主生活会。城管支队</w:t>
      </w:r>
      <w:r>
        <w:t>6</w:t>
      </w:r>
      <w:r>
        <w:t>个党支部和规划支队</w:t>
      </w:r>
      <w:r>
        <w:t>7</w:t>
      </w:r>
      <w:r>
        <w:t>个党支部、建设支队党支部、房管支队党支部、园林监察队党支部和市政设施监理所等党支部按照要求组织召开了巡察整改专题组织生活会，进一步严肃了组织生活内容和程序，加强和规范了党内政治生活。四是支队召开了</w:t>
      </w:r>
      <w:r>
        <w:t>2020</w:t>
      </w:r>
      <w:r>
        <w:t>年全面从严治党暨</w:t>
      </w:r>
      <w:r>
        <w:rPr>
          <w:rFonts w:hint="eastAsia"/>
        </w:rPr>
        <w:t>党风廉政建设形势分析会，听取各单位党务负责人落实全面从严治党主体责任的工作报告。按照局党组工作部署和支队工作实际，支队党委组织召开了</w:t>
      </w:r>
      <w:r>
        <w:t>2020</w:t>
      </w:r>
      <w:r>
        <w:t>年度党建工作述职评议报告会。</w:t>
      </w:r>
    </w:p>
    <w:p w:rsidR="006D6D0B" w:rsidRDefault="006D6D0B" w:rsidP="006D6D0B">
      <w:pPr>
        <w:ind w:firstLineChars="200" w:firstLine="420"/>
        <w:jc w:val="left"/>
      </w:pPr>
      <w:r>
        <w:t>4.</w:t>
      </w:r>
      <w:r>
        <w:t>个别支部党日活动记录不规范、不严肃问题的整改情况。一是支队组织党务干部开展了</w:t>
      </w:r>
      <w:r>
        <w:t>“</w:t>
      </w:r>
      <w:r>
        <w:t>三会一课</w:t>
      </w:r>
      <w:r>
        <w:t>”</w:t>
      </w:r>
      <w:r>
        <w:t>制度和党规党纪专题辅导讲座，进一步规范</w:t>
      </w:r>
      <w:r>
        <w:t>“</w:t>
      </w:r>
      <w:r>
        <w:t>三会一课</w:t>
      </w:r>
      <w:r>
        <w:t>”</w:t>
      </w:r>
      <w:r>
        <w:t>制度的落实。支队于</w:t>
      </w:r>
      <w:r>
        <w:t>2020</w:t>
      </w:r>
      <w:r>
        <w:t>年</w:t>
      </w:r>
      <w:r>
        <w:t>6</w:t>
      </w:r>
      <w:r>
        <w:t>月</w:t>
      </w:r>
      <w:r>
        <w:t>10</w:t>
      </w:r>
      <w:r>
        <w:t>日下午邀请市委党校党建教研部主任、刘长发教授来支队宣讲《推动全面从严治党向基层延伸</w:t>
      </w:r>
      <w:r>
        <w:t>——&lt;</w:t>
      </w:r>
      <w:r>
        <w:t>中国共产党支部工作条例</w:t>
      </w:r>
      <w:r>
        <w:t>&gt;</w:t>
      </w:r>
      <w:r>
        <w:t>解读》专题讲座。</w:t>
      </w:r>
      <w:r>
        <w:t>2020</w:t>
      </w:r>
      <w:r>
        <w:t>年</w:t>
      </w:r>
      <w:r>
        <w:t>8</w:t>
      </w:r>
      <w:r>
        <w:t>月</w:t>
      </w:r>
      <w:r>
        <w:t>25</w:t>
      </w:r>
      <w:r>
        <w:t>日下午，支队党委邀请市委市直机关工委基层组织建设指导部杨保来部长来支队宣讲《认真落实</w:t>
      </w:r>
      <w:r>
        <w:t>“</w:t>
      </w:r>
      <w:r>
        <w:t>三会一课</w:t>
      </w:r>
      <w:r>
        <w:t>”</w:t>
      </w:r>
      <w:r>
        <w:t>制度，做合格党务干部》讲座。二是支队规范了党支部会议记录，明确党建工作负责人为第一责任人，各</w:t>
      </w:r>
      <w:r>
        <w:rPr>
          <w:rFonts w:hint="eastAsia"/>
        </w:rPr>
        <w:t>支部有专人负责记录支部会议，按照规范的格式严格落实。三是支队每季度组织检查，常态化坚持落实好“三会一课”制度，规范会议记录，对各支部会议记录情况进行检查，支部会议记录质量明显提升，支部党日活动记录进一步规范。</w:t>
      </w:r>
    </w:p>
    <w:p w:rsidR="006D6D0B" w:rsidRDefault="006D6D0B" w:rsidP="006D6D0B">
      <w:pPr>
        <w:ind w:firstLineChars="200" w:firstLine="420"/>
        <w:jc w:val="left"/>
      </w:pPr>
      <w:r>
        <w:t>5.</w:t>
      </w:r>
      <w:r>
        <w:t>对流动党员缺乏管理问题的整改情况。一是支队按照借调人员管理规定，加强了对借调人员（含党员）的日常管理，严格借调程序，要求被借调同志每周参加所在支部的政治理论学习。二是自</w:t>
      </w:r>
      <w:r>
        <w:t>2020</w:t>
      </w:r>
      <w:r>
        <w:t>年</w:t>
      </w:r>
      <w:r>
        <w:t>8</w:t>
      </w:r>
      <w:r>
        <w:t>月底至今，支队每周统一制定下发政治理论学习教育计划通知，各执法单位党组织每周组织在职党员（含借调党员）参加集中学习教育，并严格落实好签到、请销假、学习研讨交流等有关要求。各支部充分利用好</w:t>
      </w:r>
      <w:r>
        <w:t>“</w:t>
      </w:r>
      <w:r>
        <w:t>三会一课</w:t>
      </w:r>
      <w:r>
        <w:t>”</w:t>
      </w:r>
      <w:r>
        <w:t>，组织党员干部认真学习党章党规，深入学习十九大报告，习近平新时代中国特色社会主义思想，读原著学原文悟原理，进一步加强了党性党规党纪</w:t>
      </w:r>
      <w:r>
        <w:rPr>
          <w:rFonts w:hint="eastAsia"/>
        </w:rPr>
        <w:t>教育。三是加强对党员日常工作纪律、作风纪律检查，检查抽查各支部党员学习情况。支队注重引导党员干部在执法督导工作中，在执法一线服务群众，在“优化营商环境”、“三项工作、一项管理”等重大任务工作中发挥先锋模范作用，增强担当能力和意识。四是对党员的党纪党规教育贯彻于“三会一课”的始终，始终加强对党员的理想信念教育和党史学习教育，开展对先进模范人物和身边正反典型的学习活动。支队组织党员干部开展“四史”知识竞赛活动，进一步提升理想信念教育和党史学习教育的效果。郭亮同志在省委组织部组织的“铭记历史、走向复兴</w:t>
      </w:r>
      <w:r>
        <w:t>--</w:t>
      </w:r>
      <w:r>
        <w:t>全省县处</w:t>
      </w:r>
      <w:r>
        <w:rPr>
          <w:rFonts w:hint="eastAsia"/>
        </w:rPr>
        <w:t>级以下党员干部“四史”知识竞赛现场竞赛”中喜获二等奖。</w:t>
      </w:r>
    </w:p>
    <w:p w:rsidR="006D6D0B" w:rsidRDefault="006D6D0B" w:rsidP="006D6D0B">
      <w:pPr>
        <w:ind w:firstLineChars="200" w:firstLine="420"/>
        <w:jc w:val="left"/>
      </w:pPr>
      <w:r>
        <w:t>6.</w:t>
      </w:r>
      <w:r>
        <w:t>对违规党员处理不及时，个别党员超过</w:t>
      </w:r>
      <w:r>
        <w:t>6</w:t>
      </w:r>
      <w:r>
        <w:t>个月不缴纳党费且无故不参加组织生活，支队未严格按照《中国共产党章程》第九条作出相应处理的整改情况。关于支队个别党员超过</w:t>
      </w:r>
      <w:r>
        <w:t>6</w:t>
      </w:r>
      <w:r>
        <w:t>个月不缴纳党费且无故不参加组织生活的问题，依照《中国共产党章程》有关规定，党支部召开支委会和党员大会研究并上报上级党组织备案，对违规党员予以除名处理。</w:t>
      </w:r>
    </w:p>
    <w:p w:rsidR="006D6D0B" w:rsidRDefault="006D6D0B" w:rsidP="006D6D0B">
      <w:pPr>
        <w:ind w:firstLineChars="200" w:firstLine="420"/>
        <w:jc w:val="left"/>
      </w:pPr>
      <w:r>
        <w:t>7.</w:t>
      </w:r>
      <w:r>
        <w:t>党费收缴没有主动按月缴纳，按季度收缴问题的整改情况。一是自</w:t>
      </w:r>
      <w:r>
        <w:t>2020</w:t>
      </w:r>
      <w:r>
        <w:t>年</w:t>
      </w:r>
      <w:r>
        <w:t>8</w:t>
      </w:r>
      <w:r>
        <w:t>月份起，支队已按要求，每月收缴党费并建立党费收缴台账，严格党费管理。二是待支队党委班子健全后，及时申请建立支队党费专用账户，进一步规范党费收缴管理。</w:t>
      </w:r>
    </w:p>
    <w:p w:rsidR="006D6D0B" w:rsidRDefault="006D6D0B" w:rsidP="006D6D0B">
      <w:pPr>
        <w:ind w:firstLineChars="200" w:firstLine="420"/>
        <w:jc w:val="left"/>
      </w:pPr>
      <w:r>
        <w:rPr>
          <w:rFonts w:hint="eastAsia"/>
        </w:rPr>
        <w:t>（三）全面从严治党工作不实，监督责任缺位方面</w:t>
      </w:r>
    </w:p>
    <w:p w:rsidR="006D6D0B" w:rsidRDefault="006D6D0B" w:rsidP="006D6D0B">
      <w:pPr>
        <w:ind w:firstLineChars="200" w:firstLine="420"/>
        <w:jc w:val="left"/>
      </w:pPr>
      <w:r>
        <w:t>8.</w:t>
      </w:r>
      <w:r>
        <w:t>全面从严治党主体责任未落到实处，工作作风不实问题的整改情况。一是</w:t>
      </w:r>
      <w:r>
        <w:t>2020</w:t>
      </w:r>
      <w:r>
        <w:t>年</w:t>
      </w:r>
      <w:r>
        <w:t>8</w:t>
      </w:r>
      <w:r>
        <w:t>月</w:t>
      </w:r>
      <w:r>
        <w:t>17</w:t>
      </w:r>
      <w:r>
        <w:t>日，支队党委组织召开支队落实巡察整改反馈意见整改工作动员会，召开专题会议学习研究落实局党组关于全面从严治党主体责任的通知精神，不折不扣落实市委巡察组反馈意见。二是制定了</w:t>
      </w:r>
      <w:r>
        <w:t>2020</w:t>
      </w:r>
      <w:r>
        <w:t>年全面从严治党主体责任清单和党风廉政监督责任清单。按照工作计划，支队组织召开了</w:t>
      </w:r>
      <w:r>
        <w:t>2020</w:t>
      </w:r>
      <w:r>
        <w:t>年上半年和下半年的全面从严治党暨党风廉政建设形势分析会，市纪委监委驻市城管局纪检监察组同志列席会议并指导工作。会上，各执法单位党组织负责人对履行全面从严治党主体责任</w:t>
      </w:r>
      <w:r>
        <w:rPr>
          <w:rFonts w:hint="eastAsia"/>
        </w:rPr>
        <w:t>，抓党风廉政建设工作情况进行了专题汇报。</w:t>
      </w:r>
    </w:p>
    <w:p w:rsidR="006D6D0B" w:rsidRDefault="006D6D0B" w:rsidP="006D6D0B">
      <w:pPr>
        <w:ind w:firstLineChars="200" w:firstLine="420"/>
        <w:jc w:val="left"/>
      </w:pPr>
      <w:r>
        <w:t>9.2018</w:t>
      </w:r>
      <w:r>
        <w:t>年违规经商办企业自查工作流于形式问题的整改情况。为进一步落实好市委巡察组反馈的此项问题，</w:t>
      </w:r>
      <w:r>
        <w:t>2020</w:t>
      </w:r>
      <w:r>
        <w:t>年，支队党委进一步加强对全体党员干部职工的纪律教育，并再次开展自查活动。各执法单位党组织于</w:t>
      </w:r>
      <w:r>
        <w:t>2020</w:t>
      </w:r>
      <w:r>
        <w:t>年</w:t>
      </w:r>
      <w:r>
        <w:t>8</w:t>
      </w:r>
      <w:r>
        <w:t>月</w:t>
      </w:r>
      <w:r>
        <w:t>31</w:t>
      </w:r>
      <w:r>
        <w:t>日前，组织开展了违规经商办企业情况自查活动，在职人员全部签订了承诺书。经查，支队不存在违规经商办企业情况。</w:t>
      </w:r>
    </w:p>
    <w:p w:rsidR="006D6D0B" w:rsidRDefault="006D6D0B" w:rsidP="006D6D0B">
      <w:pPr>
        <w:ind w:firstLineChars="200" w:firstLine="420"/>
        <w:jc w:val="left"/>
      </w:pPr>
      <w:r>
        <w:t>10.</w:t>
      </w:r>
      <w:r>
        <w:t>支队执法业务线长面广，廉政风险大，没有认真分析研究，没有建立健全监督机制问题的整改情况。一是召开巡察整改专题会议研究安排，全面开展执法风险排查工作。各执法单位于</w:t>
      </w:r>
      <w:r>
        <w:t>2020</w:t>
      </w:r>
      <w:r>
        <w:t>年</w:t>
      </w:r>
      <w:r>
        <w:t>9</w:t>
      </w:r>
      <w:r>
        <w:t>月</w:t>
      </w:r>
      <w:r>
        <w:t>10</w:t>
      </w:r>
      <w:r>
        <w:t>日至</w:t>
      </w:r>
      <w:r>
        <w:t>2020</w:t>
      </w:r>
      <w:r>
        <w:t>年</w:t>
      </w:r>
      <w:r>
        <w:t>9</w:t>
      </w:r>
      <w:r>
        <w:t>月</w:t>
      </w:r>
      <w:r>
        <w:t>30</w:t>
      </w:r>
      <w:r>
        <w:t>日，结合自身工作实际，开展了执法风险排查工作，支队全体一线执法人员对执法风险点进行了认真排查，分析了原因，制定了风险防控的措施，建立了执法风险点排查台账。二是支队围绕城市管理执法体制改革</w:t>
      </w:r>
      <w:r>
        <w:t>,</w:t>
      </w:r>
      <w:r>
        <w:t>创新执法工作思路，狠抓</w:t>
      </w:r>
      <w:r>
        <w:t>“</w:t>
      </w:r>
      <w:r>
        <w:t>三项制度</w:t>
      </w:r>
      <w:r>
        <w:t>”</w:t>
      </w:r>
      <w:r>
        <w:t>落实。继续推进各项规章制度的落实，预防和化解法律风险，有力地促进了城管执法各项工作的</w:t>
      </w:r>
      <w:r>
        <w:rPr>
          <w:rFonts w:hint="eastAsia"/>
        </w:rPr>
        <w:t>规范化建设，以制度管理人、以制度约束人的常态化管理模式基本确立。严格执行《行政处罚裁量标准》，保证行政处罚裁量权的正确行使。制定了《执法音像记录管理制度》，实现了行政执法活动全过程留痕和可回溯管理。坚持疑难、重大案件集体研讨制度，确保事实清楚、证据充分、定性准确、处理恰当、程序合法，不断加大案件推进力度，同时加大案卷文书制作培训和审核把关力度</w:t>
      </w:r>
      <w:r>
        <w:t>,</w:t>
      </w:r>
      <w:r>
        <w:t>着力提升各类执法案卷文书制作水平。三是结合住建部</w:t>
      </w:r>
      <w:r>
        <w:t>2020</w:t>
      </w:r>
      <w:r>
        <w:t>年</w:t>
      </w:r>
      <w:r>
        <w:t>“</w:t>
      </w:r>
      <w:r>
        <w:t>强基础、转作风、树形象</w:t>
      </w:r>
      <w:r>
        <w:t>”</w:t>
      </w:r>
      <w:r>
        <w:t>专项行动工作目标，严肃执法纪律，强化队伍管理，加强常态化队伍管理和教育，并组织开展</w:t>
      </w:r>
      <w:r>
        <w:rPr>
          <w:rFonts w:hint="eastAsia"/>
        </w:rPr>
        <w:t>综合执法业务培训活动。支队于</w:t>
      </w:r>
      <w:r>
        <w:t>2020</w:t>
      </w:r>
      <w:r>
        <w:t>年</w:t>
      </w:r>
      <w:r>
        <w:t>7</w:t>
      </w:r>
      <w:r>
        <w:t>月</w:t>
      </w:r>
      <w:r>
        <w:t>30</w:t>
      </w:r>
      <w:r>
        <w:t>日组织开展了法制培训，进行了新版执法文书的专题培训，邀请省市法制办领导、高校专家教授授课，对参训人员进行了课堂测试，进一步提升了执法人员的执法业务综合素养和能力。四是对科技信息技术在综合执法中的运用高度重视，积极推进城市管理综合执法智慧平台建设工作，依托阿里巴巴网络技术有限公司，建设城市管理综合执法智慧平台系统，列入郑州市城市大脑</w:t>
      </w:r>
      <w:r>
        <w:t>.</w:t>
      </w:r>
      <w:r>
        <w:t>智慧城管子系统统一建设。五是坚持教育先行，以学习贯彻党章、廉洁自律准则、新形势下党内政治生活若干准则、党内监督条例为重点，推动党规党</w:t>
      </w:r>
      <w:r>
        <w:rPr>
          <w:rFonts w:hint="eastAsia"/>
        </w:rPr>
        <w:t>纪教育进党的组织生活、进干部培训课堂，邀请市直机关工委、纪工委领导同志来支队宣讲党规党纪，广大党员干部明规知纪、遵规守纪的意识增强。六是围绕身边违反中央八项规定精神的违纪典型案例，扎实开展以案促改警示教育活动，广大党员干部、执法队员从典型案例中汲取教训，深刻反思，撰写心得体会、对照检查材料和自查清单，进一步明确了执法督查、案件办理的流程图和权责清单。</w:t>
      </w:r>
    </w:p>
    <w:p w:rsidR="006D6D0B" w:rsidRDefault="006D6D0B" w:rsidP="006D6D0B">
      <w:pPr>
        <w:ind w:firstLineChars="200" w:firstLine="420"/>
        <w:jc w:val="left"/>
      </w:pPr>
      <w:r>
        <w:t>11.</w:t>
      </w:r>
      <w:r>
        <w:t>没有及时对执法人员进行调整和轮岗。部分支队及所属大队执法区域划分多年未调整问题的整改情况。对照市委巡察组反馈的此项问题，原城管支队、建设支队、房管支队、园林监察队、市政设施监理所、安全质量督查室等在市委巡察组巡察支队前进行过执法区域的调整和执法人员的岗位轮换。原规划支队存在执法区域未调整，人员未及时轮岗的问题。针对此问题的存在，规划支队及时召开专题会议研究执法区域调整和人员岗位轮换问题，制定了执法区域调整和人员岗位轮换方案并下发通知，主动与分管的市内各执法区域、各区执法局及分包的办事处、执法大队和执法</w:t>
      </w:r>
      <w:r>
        <w:rPr>
          <w:rFonts w:hint="eastAsia"/>
        </w:rPr>
        <w:t>中队进行对接，规划支队已于</w:t>
      </w:r>
      <w:r>
        <w:t>2020</w:t>
      </w:r>
      <w:r>
        <w:t>年</w:t>
      </w:r>
      <w:r>
        <w:t>8</w:t>
      </w:r>
      <w:r>
        <w:t>月</w:t>
      </w:r>
      <w:r>
        <w:t>30</w:t>
      </w:r>
      <w:r>
        <w:t>日前完成了执法区域、执法人员的调整和轮岗。下一步，支队严格按照要求，定期开展执法区域调整和执法人员岗位的轮换工作。</w:t>
      </w:r>
    </w:p>
    <w:p w:rsidR="006D6D0B" w:rsidRDefault="006D6D0B" w:rsidP="006D6D0B">
      <w:pPr>
        <w:ind w:firstLineChars="200" w:firstLine="420"/>
        <w:jc w:val="left"/>
      </w:pPr>
      <w:r>
        <w:t>12.</w:t>
      </w:r>
      <w:r>
        <w:t>支队在制度上不够完善，机制上不够健全，落实制度不够坚决问题的整改情况。一是对照巡察组反馈意见，支队召开制度完善专题会议，认真查找工作中的薄弱环节和不足，研究了整改措施。二是在支队已有规章制度的基础上，结合支队工作实际，进一步修订完善了支队党建、党风廉政、行政执法、日常管理、财务管理等相关制度。在支队党委班子任命到位后，支队将再次召开专题会议研究确定，印发支队内部制度并严格执行。</w:t>
      </w:r>
    </w:p>
    <w:p w:rsidR="006D6D0B" w:rsidRDefault="006D6D0B" w:rsidP="006D6D0B">
      <w:pPr>
        <w:ind w:firstLineChars="200" w:firstLine="420"/>
        <w:jc w:val="left"/>
      </w:pPr>
      <w:r>
        <w:rPr>
          <w:rFonts w:hint="eastAsia"/>
        </w:rPr>
        <w:t>三、下一步工作打算</w:t>
      </w:r>
    </w:p>
    <w:p w:rsidR="006D6D0B" w:rsidRDefault="006D6D0B" w:rsidP="006D6D0B">
      <w:pPr>
        <w:ind w:firstLineChars="200" w:firstLine="420"/>
        <w:jc w:val="left"/>
      </w:pPr>
      <w:r>
        <w:rPr>
          <w:rFonts w:hint="eastAsia"/>
        </w:rPr>
        <w:t>支队党委将继续把巡察整改工作作为一项重大政治任务，坚持问题导向、坚持标本兼治，坚持目标不变、标准不降、力度不减，真正把巡察反馈问题改彻底、改到位。</w:t>
      </w:r>
    </w:p>
    <w:p w:rsidR="006D6D0B" w:rsidRDefault="006D6D0B" w:rsidP="006D6D0B">
      <w:pPr>
        <w:ind w:firstLineChars="200" w:firstLine="420"/>
        <w:jc w:val="left"/>
      </w:pPr>
      <w:r>
        <w:rPr>
          <w:rFonts w:hint="eastAsia"/>
        </w:rPr>
        <w:t>（一）牢牢把握巡察整改方向</w:t>
      </w:r>
    </w:p>
    <w:p w:rsidR="006D6D0B" w:rsidRDefault="006D6D0B" w:rsidP="006D6D0B">
      <w:pPr>
        <w:ind w:firstLineChars="200" w:firstLine="420"/>
        <w:jc w:val="left"/>
      </w:pPr>
      <w:r>
        <w:rPr>
          <w:rFonts w:hint="eastAsia"/>
        </w:rPr>
        <w:t>支队党委深入学习贯彻习近平总书记系列重要讲话特别是关于巡视、巡察工作的重要讲话精神，牢牢把握整改工作方向。</w:t>
      </w:r>
    </w:p>
    <w:p w:rsidR="006D6D0B" w:rsidRDefault="006D6D0B" w:rsidP="006D6D0B">
      <w:pPr>
        <w:ind w:firstLineChars="200" w:firstLine="420"/>
        <w:jc w:val="left"/>
      </w:pPr>
      <w:r>
        <w:rPr>
          <w:rFonts w:hint="eastAsia"/>
        </w:rPr>
        <w:t>一是坚定巡察整改的政治方向。切实发挥支队党委的领导核心作用，把党的领导体现在巡察整改落实工作的全过程和各方面，牢固树立“四个意识”，坚定正确的政治方向，自觉向中央、省、市委的要求部署看齐，确保市委巡察组反馈的问题不折不扣地整改到位。</w:t>
      </w:r>
    </w:p>
    <w:p w:rsidR="006D6D0B" w:rsidRDefault="006D6D0B" w:rsidP="006D6D0B">
      <w:pPr>
        <w:ind w:firstLineChars="200" w:firstLine="420"/>
        <w:jc w:val="left"/>
      </w:pPr>
      <w:r>
        <w:rPr>
          <w:rFonts w:hint="eastAsia"/>
        </w:rPr>
        <w:t>二是坚持巡察整改的问题导向。紧紧围绕市委第五巡察组反馈的整改任务，坚决贯彻落实好《中国共产党问责条例》，紧盯重点人、重点事和重点问题，坚持有责必问、有问必严。</w:t>
      </w:r>
    </w:p>
    <w:p w:rsidR="006D6D0B" w:rsidRDefault="006D6D0B" w:rsidP="006D6D0B">
      <w:pPr>
        <w:ind w:firstLineChars="200" w:firstLine="420"/>
        <w:jc w:val="left"/>
      </w:pPr>
      <w:r>
        <w:rPr>
          <w:rFonts w:hint="eastAsia"/>
        </w:rPr>
        <w:t>（二）落实全面从严治党主体责任</w:t>
      </w:r>
    </w:p>
    <w:p w:rsidR="006D6D0B" w:rsidRDefault="006D6D0B" w:rsidP="006D6D0B">
      <w:pPr>
        <w:ind w:firstLineChars="200" w:firstLine="420"/>
        <w:jc w:val="left"/>
      </w:pPr>
      <w:r>
        <w:rPr>
          <w:rFonts w:hint="eastAsia"/>
        </w:rPr>
        <w:t>支队党委准确把握全面从严治党的内在要求，更加注重全面，始终坚持从严，切实强化治理。</w:t>
      </w:r>
    </w:p>
    <w:p w:rsidR="006D6D0B" w:rsidRDefault="006D6D0B" w:rsidP="006D6D0B">
      <w:pPr>
        <w:ind w:firstLineChars="200" w:firstLine="420"/>
        <w:jc w:val="left"/>
      </w:pPr>
      <w:r>
        <w:rPr>
          <w:rFonts w:hint="eastAsia"/>
        </w:rPr>
        <w:t>一是严格落实管党治党的主体责任。坚持以上率下，抓住“关键少数”，压实管党治党的主体责任，敢管敢严、真管真严、长管长严。切实担负起巡察整改的主体责任，推动全面从严治党向基层延伸。</w:t>
      </w:r>
    </w:p>
    <w:p w:rsidR="006D6D0B" w:rsidRDefault="006D6D0B" w:rsidP="006D6D0B">
      <w:pPr>
        <w:ind w:firstLineChars="200" w:firstLine="420"/>
        <w:jc w:val="left"/>
      </w:pPr>
      <w:r>
        <w:rPr>
          <w:rFonts w:hint="eastAsia"/>
        </w:rPr>
        <w:t>二是旗帜鲜明支持上级纪检部门对支队党委的监督责任。坚持有腐必反、有贪必肃、有案必查，运用好监督执纪的“四种形态”，坚决贯彻执行中央八项规定精神，坚决防止“四风”反弹回潮。</w:t>
      </w:r>
    </w:p>
    <w:p w:rsidR="006D6D0B" w:rsidRDefault="006D6D0B" w:rsidP="006D6D0B">
      <w:pPr>
        <w:ind w:firstLineChars="200" w:firstLine="420"/>
        <w:jc w:val="left"/>
      </w:pPr>
      <w:r>
        <w:rPr>
          <w:rFonts w:hint="eastAsia"/>
        </w:rPr>
        <w:t>三是加大正风肃纪和腐败案件查处力度。实行“一案双查”，既追究主体责任、监督责任，又严肃追究领导责任，以强化问责倒逼责任落实，充分发挥惩治的威慑作用。</w:t>
      </w:r>
    </w:p>
    <w:p w:rsidR="006D6D0B" w:rsidRDefault="006D6D0B" w:rsidP="006D6D0B">
      <w:pPr>
        <w:ind w:firstLineChars="200" w:firstLine="420"/>
        <w:jc w:val="left"/>
      </w:pPr>
      <w:r>
        <w:rPr>
          <w:rFonts w:hint="eastAsia"/>
        </w:rPr>
        <w:t>（三）切实抓好巡察后续整改</w:t>
      </w:r>
    </w:p>
    <w:p w:rsidR="006D6D0B" w:rsidRDefault="006D6D0B" w:rsidP="006D6D0B">
      <w:pPr>
        <w:ind w:firstLineChars="200" w:firstLine="420"/>
        <w:jc w:val="left"/>
      </w:pPr>
      <w:r>
        <w:rPr>
          <w:rFonts w:hint="eastAsia"/>
        </w:rPr>
        <w:t>支队党委进一步加强对整改工作的组织领导，以严的标准、实的作风、铁的纪律统筹推进后续整改任务。坚持分类施策，对取得阶段性成效的整改事项和基本整改到位的具体问题，适时开展“回头看”，防止反弹回潮；对尚未完成和需要长期坚持的整改任务，加强跟踪督办，确保时间进度、整改质量、工作力度始终如一，对账销号，见底归零，扎扎实实做好后续整改工作。</w:t>
      </w:r>
    </w:p>
    <w:p w:rsidR="006D6D0B" w:rsidRDefault="006D6D0B" w:rsidP="006D6D0B">
      <w:pPr>
        <w:ind w:firstLineChars="200" w:firstLine="420"/>
        <w:jc w:val="left"/>
      </w:pPr>
      <w:r>
        <w:rPr>
          <w:rFonts w:hint="eastAsia"/>
        </w:rPr>
        <w:t>（四）着力构建长效机制</w:t>
      </w:r>
    </w:p>
    <w:p w:rsidR="006D6D0B" w:rsidRDefault="006D6D0B" w:rsidP="006D6D0B">
      <w:pPr>
        <w:ind w:firstLineChars="200" w:firstLine="420"/>
        <w:jc w:val="left"/>
      </w:pPr>
      <w:r>
        <w:rPr>
          <w:rFonts w:hint="eastAsia"/>
        </w:rPr>
        <w:t>支队党委着眼于推进治本攻坚，更加注重治本，更加注重预防，制定和完善一批管长远、治根本的有效制度。围绕市委第五巡察组指出的问题，紧紧抓住执法领域重点部门和关键环节，坚持综合施策、标本兼治，着力扎紧制度笼子，加强源头治理，防止同样的问题再次发生，推动形成依靠制度管权管人管事的长效机制。</w:t>
      </w:r>
    </w:p>
    <w:p w:rsidR="006D6D0B" w:rsidRDefault="006D6D0B" w:rsidP="006D6D0B">
      <w:pPr>
        <w:ind w:firstLineChars="200" w:firstLine="420"/>
        <w:jc w:val="left"/>
      </w:pPr>
      <w:r>
        <w:rPr>
          <w:rFonts w:hint="eastAsia"/>
        </w:rPr>
        <w:t>（五）常态化抓好学习教育和以案促改工作</w:t>
      </w:r>
    </w:p>
    <w:p w:rsidR="006D6D0B" w:rsidRDefault="006D6D0B" w:rsidP="006D6D0B">
      <w:pPr>
        <w:ind w:firstLineChars="200" w:firstLine="420"/>
        <w:jc w:val="left"/>
      </w:pPr>
      <w:r>
        <w:rPr>
          <w:rFonts w:hint="eastAsia"/>
        </w:rPr>
        <w:t>常态化抓好对党员干部的学习教育和管理，每周制定学习计划，下发开展政治理论学习教育内容，党员领导干部以上率下，加强队伍管理，加强监督检查，狠抓作风建设。深入学习贯彻党的十九届五中全会精神，学习第十九届中央纪律检查委员会第五次全体会议公报内容，深入学习习近平总书记的讲话精神，学深悟透习近平新时代中国特色社会主义思想，教育引导广大党员干部通过集中学习研讨、个人自学、邀请专家宣讲、网络测试、撰写学习心得等各种形式学深悟透，并紧密结合各自的岗位职责和工作实际，用理论去指导具体的工作实践。</w:t>
      </w:r>
    </w:p>
    <w:p w:rsidR="006D6D0B" w:rsidRDefault="006D6D0B" w:rsidP="006D6D0B">
      <w:pPr>
        <w:ind w:firstLineChars="200" w:firstLine="420"/>
        <w:jc w:val="left"/>
      </w:pPr>
      <w:r>
        <w:rPr>
          <w:rFonts w:hint="eastAsia"/>
        </w:rPr>
        <w:t>欢迎广大干部群众对巡察整改落实情况进行监督。如有意见和建议，请及时向我们反映。联系方式：电话</w:t>
      </w:r>
      <w:r>
        <w:t>67888979</w:t>
      </w:r>
      <w:r>
        <w:t>；邮政信箱：郑州市城市管理执法支队</w:t>
      </w:r>
      <w:r>
        <w:t>13</w:t>
      </w:r>
      <w:r>
        <w:t>楼</w:t>
      </w:r>
      <w:r>
        <w:t>1303</w:t>
      </w:r>
      <w:r>
        <w:t>办公室；电子邮箱：</w:t>
      </w:r>
      <w:r>
        <w:t>zzscsglzfzd@163.com</w:t>
      </w:r>
      <w:r>
        <w:t>。</w:t>
      </w:r>
    </w:p>
    <w:p w:rsidR="006D6D0B" w:rsidRDefault="006D6D0B" w:rsidP="006D6D0B">
      <w:pPr>
        <w:ind w:firstLineChars="200" w:firstLine="420"/>
        <w:jc w:val="right"/>
      </w:pPr>
      <w:r>
        <w:rPr>
          <w:rFonts w:hint="eastAsia"/>
        </w:rPr>
        <w:t>中共郑州市城市管理执法支队委员会</w:t>
      </w:r>
      <w:r>
        <w:rPr>
          <w:rFonts w:hint="eastAsia"/>
        </w:rPr>
        <w:t>2021-4-2</w:t>
      </w:r>
    </w:p>
    <w:p w:rsidR="006D6D0B" w:rsidRDefault="006D6D0B" w:rsidP="00DE7DC8">
      <w:pPr>
        <w:sectPr w:rsidR="006D6D0B" w:rsidSect="00DE7DC8">
          <w:type w:val="continuous"/>
          <w:pgSz w:w="11906" w:h="16838" w:code="9"/>
          <w:pgMar w:top="1644" w:right="1236" w:bottom="1418" w:left="1814" w:header="851" w:footer="907" w:gutter="0"/>
          <w:pgNumType w:start="1"/>
          <w:cols w:space="425"/>
          <w:docGrid w:type="lines" w:linePitch="341" w:charSpace="2373"/>
        </w:sectPr>
      </w:pPr>
    </w:p>
    <w:p w:rsidR="00B117CF" w:rsidRDefault="00B117CF"/>
    <w:sectPr w:rsidR="00B117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6D0B"/>
    <w:rsid w:val="006D6D0B"/>
    <w:rsid w:val="00B117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6D6D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6D6D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1010</Words>
  <Characters>5762</Characters>
  <Application>Microsoft Office Word</Application>
  <DocSecurity>0</DocSecurity>
  <Lines>48</Lines>
  <Paragraphs>13</Paragraphs>
  <ScaleCrop>false</ScaleCrop>
  <Company>微软中国</Company>
  <LinksUpToDate>false</LinksUpToDate>
  <CharactersWithSpaces>6759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2022-05-18T03:20:00Z</dcterms:created>
</cp:coreProperties>
</file>