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838" w:rsidRDefault="00104838" w:rsidP="007F5976">
      <w:pPr>
        <w:pStyle w:val="1"/>
      </w:pPr>
      <w:r w:rsidRPr="007F5976">
        <w:rPr>
          <w:rFonts w:hint="eastAsia"/>
        </w:rPr>
        <w:t>中站区城市管理局优化营商环境专项工作情况报告</w:t>
      </w:r>
    </w:p>
    <w:p w:rsidR="00104838" w:rsidRDefault="00104838" w:rsidP="00104838">
      <w:pPr>
        <w:ind w:firstLineChars="200" w:firstLine="420"/>
        <w:jc w:val="left"/>
      </w:pPr>
      <w:r>
        <w:rPr>
          <w:rFonts w:hint="eastAsia"/>
        </w:rPr>
        <w:t>为优化我区经济发展环境，营造良好的营商氛围，中站区城管局积极贯彻落实区委区政府对优化营商环境各项要求和精神，充分发挥城市管理助推城市经济发展的“润滑剂”作用，以新的视角审视城市治理，以新的思路谋划城市发展，以新的举措优化营商环境，为优化投资环境规范市场经营秩序提供了坚强保障。现将优化营商环境专项工作情况报告如下：</w:t>
      </w:r>
    </w:p>
    <w:p w:rsidR="00104838" w:rsidRDefault="00104838" w:rsidP="00104838">
      <w:pPr>
        <w:ind w:firstLineChars="200" w:firstLine="420"/>
        <w:jc w:val="left"/>
      </w:pPr>
      <w:r>
        <w:rPr>
          <w:rFonts w:hint="eastAsia"/>
        </w:rPr>
        <w:t>高度重视，精心部署。中站区城市管理局召开会议传达相关会议精神，研究部署优化营商环境工作，并成立了以主要领导任组长，各科室负责人为成员的优化营商环境工作领导小组，负责优化营商环境工作的全面组织、部署和领导，并制定切实可行的工作实施方案和优化营商环境工作办法，为优化营商环境工作的开展奠定了坚实基础。</w:t>
      </w:r>
    </w:p>
    <w:p w:rsidR="00104838" w:rsidRDefault="00104838" w:rsidP="00104838">
      <w:pPr>
        <w:ind w:firstLineChars="200" w:firstLine="420"/>
        <w:jc w:val="left"/>
      </w:pPr>
      <w:r>
        <w:rPr>
          <w:rFonts w:hint="eastAsia"/>
        </w:rPr>
        <w:t>采取措施，重点突破。该局一是压缩审批时效，优化办事流程。以提质提速为目标，所有行政审批事项做到减少办事环节，减少不必要的申请资料，优化办事流程。二是优化服务环境，事项全部在办案统一办理，实现一窗办、并联办、一起办、一次办”。三是强化责任担当，提升服务意识。引导干部勇于担当负责，强力推进作风转变，提高服务效率，严查违纪违规行为，提升城管部门良好的服务形象，坚持服务跟着群众走，服务跟着事项走，努力为行政审批提速，为群众排忧解难。</w:t>
      </w:r>
    </w:p>
    <w:p w:rsidR="00104838" w:rsidRDefault="00104838" w:rsidP="00104838">
      <w:pPr>
        <w:ind w:firstLineChars="200" w:firstLine="420"/>
        <w:jc w:val="left"/>
      </w:pPr>
      <w:r>
        <w:rPr>
          <w:rFonts w:hint="eastAsia"/>
        </w:rPr>
        <w:t>加快推进执法体制改革。加强执法人员教育培训，中站区城管局提高城市管理执法队伍政治素质、法治素养和业务水平；开展城市管理执法行为专项整治，重点整治纪律涣散、冷硬横推、执法随意等违规违纪行为；深入开展“强基础、转作风、树形象”三年行动，全面推行“</w:t>
      </w:r>
      <w:r>
        <w:t>721”</w:t>
      </w:r>
      <w:r>
        <w:t>工作法，打造新时代城市管理执法队伍新形象。</w:t>
      </w:r>
    </w:p>
    <w:p w:rsidR="00104838" w:rsidRDefault="00104838" w:rsidP="00104838">
      <w:pPr>
        <w:ind w:firstLineChars="200" w:firstLine="420"/>
        <w:jc w:val="left"/>
      </w:pPr>
      <w:r>
        <w:rPr>
          <w:rFonts w:hint="eastAsia"/>
        </w:rPr>
        <w:t>整治市容，美化环境。中站区城管局要求各网格城管大队走上街头，采取徒步巡查的方式，逐条街道、逐个门店进行检查</w:t>
      </w:r>
      <w:r>
        <w:t>,</w:t>
      </w:r>
      <w:r>
        <w:t>对存在的占道经营、店外经营、店外杂物、户外广告牌、流动摊点、乱贴乱画、乱停乱放、油烟污染、污水垃圾私拉乱倒等违规行为进行整治。执法人员不间断巡查监管，坚决杜绝乱拉乱倒、沿途撒漏扬尘等问题。同时，城管局设立了</w:t>
      </w:r>
      <w:r>
        <w:t>4</w:t>
      </w:r>
      <w:r>
        <w:t>个便民果蔬销售服务点。为商户创造良好的营商环境。</w:t>
      </w:r>
    </w:p>
    <w:p w:rsidR="00104838" w:rsidRDefault="00104838" w:rsidP="00104838">
      <w:pPr>
        <w:ind w:firstLineChars="200" w:firstLine="420"/>
        <w:jc w:val="left"/>
      </w:pPr>
      <w:r>
        <w:rPr>
          <w:rFonts w:hint="eastAsia"/>
        </w:rPr>
        <w:t>从实际出发，改善企业周边环境。中站区城管局一是加大对西部工业集聚区坑洼路段及路灯的排查和维修力度。为了进一步深化优化营商环境，区城管局市政绿化股对经二路、经三路、经四路、纬五路等坑洼路段及路灯进行排查和维修，确保夜间行人的安全。二是对集聚区范围的窨井设施进行全面排查上档升级，三是加强汛期管网处理水流量，对工业集聚区道路的雨污管网进行全面排查，采取全面疏通与重点疏通、机械清淤与人工清掏相结合，从根本改善企业环境。</w:t>
      </w:r>
    </w:p>
    <w:p w:rsidR="00104838" w:rsidRDefault="00104838" w:rsidP="00104838">
      <w:pPr>
        <w:ind w:firstLineChars="200" w:firstLine="420"/>
        <w:jc w:val="left"/>
      </w:pPr>
      <w:r>
        <w:rPr>
          <w:rFonts w:hint="eastAsia"/>
        </w:rPr>
        <w:t>中站区城管局局发挥行业监管优势，积极协调水务、中裕燃气和中环寰慧等，打通服务群众百姓的“最后一公里”。冬季供暖是重大的民生、民心工程。区领导非常重视，为了让群众“人暖心更暖”，该局多次与市城管局、热力公司对接热源替代工作；多次去区信访局接待上访群众，耐心做好因供暖上访群众思想工作；简化供热施工手续、减免一切费用，并牵头积极协调解决施工中出现的问题，全力为热源替代工作保驾护航。终于在</w:t>
      </w:r>
      <w:r>
        <w:t>2021</w:t>
      </w:r>
      <w:r>
        <w:t>年</w:t>
      </w:r>
      <w:r>
        <w:t>1</w:t>
      </w:r>
      <w:r>
        <w:t>月</w:t>
      </w:r>
      <w:r>
        <w:t>5</w:t>
      </w:r>
      <w:r>
        <w:t>日如愿以偿地让群众冬日生活</w:t>
      </w:r>
      <w:r>
        <w:t>“</w:t>
      </w:r>
      <w:r>
        <w:t>暖</w:t>
      </w:r>
      <w:r>
        <w:t>”</w:t>
      </w:r>
      <w:r>
        <w:t>了起来。</w:t>
      </w:r>
    </w:p>
    <w:p w:rsidR="00104838" w:rsidRDefault="00104838" w:rsidP="00104838">
      <w:pPr>
        <w:ind w:firstLineChars="200" w:firstLine="420"/>
        <w:jc w:val="left"/>
      </w:pPr>
      <w:r>
        <w:rPr>
          <w:rFonts w:hint="eastAsia"/>
        </w:rPr>
        <w:t>“今年以来，我局虽然在优化营商环境方面做了不少工作，取得了一定成效，但与区委区政府的要求相比</w:t>
      </w:r>
      <w:r>
        <w:t>,</w:t>
      </w:r>
      <w:r>
        <w:t>还存在着一些差距。今后</w:t>
      </w:r>
      <w:r>
        <w:t>,</w:t>
      </w:r>
      <w:r>
        <w:t>我们将认真学习领会</w:t>
      </w:r>
      <w:r>
        <w:t>,</w:t>
      </w:r>
      <w:r>
        <w:t>进一步强化措施</w:t>
      </w:r>
      <w:r>
        <w:t>,</w:t>
      </w:r>
      <w:r>
        <w:t>完善机制</w:t>
      </w:r>
      <w:r>
        <w:t>,</w:t>
      </w:r>
      <w:r>
        <w:t>抓好贯彻落实，努力营造快捷、高效、公平、开放的一流营商环境。</w:t>
      </w:r>
      <w:r>
        <w:t>”</w:t>
      </w:r>
      <w:r>
        <w:t>中站区城管局有关负责人说。</w:t>
      </w:r>
    </w:p>
    <w:p w:rsidR="00104838" w:rsidRDefault="00104838" w:rsidP="00104838">
      <w:pPr>
        <w:ind w:firstLineChars="200" w:firstLine="420"/>
        <w:jc w:val="right"/>
      </w:pPr>
      <w:r w:rsidRPr="0042578B">
        <w:rPr>
          <w:rFonts w:hint="eastAsia"/>
        </w:rPr>
        <w:t>搜狐网</w:t>
      </w:r>
      <w:r w:rsidRPr="0042578B">
        <w:t>2021-09-08</w:t>
      </w:r>
    </w:p>
    <w:p w:rsidR="00104838" w:rsidRDefault="00104838" w:rsidP="00B46EE3">
      <w:pPr>
        <w:sectPr w:rsidR="00104838" w:rsidSect="00B46EE3">
          <w:type w:val="continuous"/>
          <w:pgSz w:w="11906" w:h="16838"/>
          <w:pgMar w:top="1644" w:right="1236" w:bottom="1418" w:left="1814" w:header="851" w:footer="907" w:gutter="0"/>
          <w:pgNumType w:start="1"/>
          <w:cols w:space="720"/>
          <w:docGrid w:type="lines" w:linePitch="341" w:charSpace="2373"/>
        </w:sectPr>
      </w:pPr>
    </w:p>
    <w:p w:rsidR="004F4BA5" w:rsidRDefault="004F4BA5"/>
    <w:sectPr w:rsidR="004F4B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4838"/>
    <w:rsid w:val="00104838"/>
    <w:rsid w:val="004F4B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48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48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1232</Characters>
  <Application>Microsoft Office Word</Application>
  <DocSecurity>0</DocSecurity>
  <Lines>10</Lines>
  <Paragraphs>2</Paragraphs>
  <ScaleCrop>false</ScaleCrop>
  <Company>Microsoft</Company>
  <LinksUpToDate>false</LinksUpToDate>
  <CharactersWithSpaces>1445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2022-05-23T05:44:00Z</dcterms:created>
</cp:coreProperties>
</file>