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4C" w:rsidRDefault="0096354C" w:rsidP="00A80702">
      <w:pPr>
        <w:pStyle w:val="1"/>
      </w:pPr>
      <w:r w:rsidRPr="000F3D52">
        <w:rPr>
          <w:rFonts w:hint="eastAsia"/>
        </w:rPr>
        <w:t>宣城市人大代表热议政府、人大和“两院”工作报告</w:t>
      </w:r>
    </w:p>
    <w:p w:rsidR="0096354C" w:rsidRDefault="0096354C" w:rsidP="0096354C">
      <w:pPr>
        <w:ind w:firstLineChars="200" w:firstLine="420"/>
        <w:jc w:val="left"/>
      </w:pPr>
      <w:r>
        <w:t>1</w:t>
      </w:r>
      <w:r>
        <w:t>月</w:t>
      </w:r>
      <w:r>
        <w:t>13</w:t>
      </w:r>
      <w:r>
        <w:t>日，出席市五届人大一次会议的人大代表继续分组审议政府工作报告，并认真审议市人大常委会和市中级人民法院、市人民检察院工作报告。</w:t>
      </w:r>
    </w:p>
    <w:p w:rsidR="0096354C" w:rsidRDefault="0096354C" w:rsidP="0096354C">
      <w:pPr>
        <w:ind w:firstLineChars="200" w:firstLine="420"/>
        <w:jc w:val="left"/>
      </w:pPr>
      <w:r>
        <w:t>代表们积极踊跃发言，畅谈感受体会。大家一致认为，政府工作报告站位高远、思路清晰、重点突出、干货满满，回顾总结成绩实事求是、部署未来五年工作措施扎实，是一份鼓舞人心、凝聚力量的好报告。</w:t>
      </w:r>
    </w:p>
    <w:p w:rsidR="0096354C" w:rsidRDefault="0096354C" w:rsidP="0096354C">
      <w:pPr>
        <w:ind w:firstLineChars="200" w:firstLine="420"/>
        <w:jc w:val="left"/>
      </w:pPr>
      <w:r>
        <w:t>宣州区代表团的赵玉莲认为，政府工作报告对于过去五年的工作总结全面客观，既肯定了取得的成绩，又指出了当前存在的问题。既表现出了迎难而上的决心，又具有很强的指导性、可操作性。对于今后五年工作的谋划，鼓舞人心、催人奋进。作为社区工作者，她将围绕政府工作报告中</w:t>
      </w:r>
      <w:r>
        <w:t>“</w:t>
      </w:r>
      <w:r>
        <w:t>打造民生幸福新高地</w:t>
      </w:r>
      <w:r>
        <w:t>”</w:t>
      </w:r>
      <w:r>
        <w:t>的要求，在推进市域社会治理现代化中不断探索，做深做实服务居民和服务经济发展工作，更好地为辖区群众排忧解难，着力提升社区群众幸福感、获得感。</w:t>
      </w:r>
    </w:p>
    <w:p w:rsidR="0096354C" w:rsidRDefault="0096354C" w:rsidP="0096354C">
      <w:pPr>
        <w:ind w:firstLineChars="200" w:firstLine="420"/>
        <w:jc w:val="left"/>
      </w:pPr>
      <w:r>
        <w:t>旌德县代表团的刘小俊说，政府工作报告擘画了未来五年宣城发展的宏伟蓝图，这让他充满期待，倍感自豪和骄傲。作为农村创业青年，他建议政府要在农村加大普及移动社交电商知识，培养更多的农民利用自媒体宣传推介家乡，推广特色农产品。开设短视频制作课程，围绕</w:t>
      </w:r>
      <w:r>
        <w:t>“</w:t>
      </w:r>
      <w:r>
        <w:t>抖音</w:t>
      </w:r>
      <w:r>
        <w:t>”“</w:t>
      </w:r>
      <w:r>
        <w:t>快手</w:t>
      </w:r>
      <w:r>
        <w:t>”</w:t>
      </w:r>
      <w:r>
        <w:t>等网络平台的运营思路、视频营销、内容制作与发布、直播技巧等内容，有针对性设置农业农村专场培训课程，让农民掌握精准实用的操作办法，让手机成为农民手里的</w:t>
      </w:r>
      <w:r>
        <w:t>“</w:t>
      </w:r>
      <w:r>
        <w:t>新农具</w:t>
      </w:r>
      <w:r>
        <w:t>”</w:t>
      </w:r>
      <w:r>
        <w:t>。要大力培育农村电商人才，这类人才要既是农民，又是电商，既了解种植业养殖业，也了解电商的运</w:t>
      </w:r>
      <w:r>
        <w:rPr>
          <w:rFonts w:hint="eastAsia"/>
        </w:rPr>
        <w:t>行规则。让这类人才为增加农产品销售途径多出新点子。</w:t>
      </w:r>
    </w:p>
    <w:p w:rsidR="0096354C" w:rsidRDefault="0096354C" w:rsidP="0096354C">
      <w:pPr>
        <w:ind w:firstLineChars="200" w:firstLine="420"/>
        <w:jc w:val="left"/>
      </w:pPr>
      <w:r>
        <w:t>绩溪县代表团的姚若茵坦言，政府工作报告部署今后五年重点工作，务实厚重、亮点频频，为我们把蓝图变为现实、把愿景变为实景指明了方向。</w:t>
      </w:r>
      <w:r>
        <w:t>“</w:t>
      </w:r>
      <w:r>
        <w:t>接下来，我将团结、帮助村民发展乡村旅游，提档升级民宿产业，加快</w:t>
      </w:r>
      <w:r>
        <w:t>‘</w:t>
      </w:r>
      <w:r>
        <w:t>绿水青山</w:t>
      </w:r>
      <w:r>
        <w:t>’</w:t>
      </w:r>
      <w:r>
        <w:t>转换成</w:t>
      </w:r>
      <w:r>
        <w:t>‘</w:t>
      </w:r>
      <w:r>
        <w:t>金山银山</w:t>
      </w:r>
      <w:r>
        <w:t>’</w:t>
      </w:r>
      <w:r>
        <w:t>。</w:t>
      </w:r>
      <w:r>
        <w:t>”</w:t>
      </w:r>
      <w:r>
        <w:t>广德市代表团的王章新表示，他将扎实履行好人大代表的职责，把这次的会议精神学习好、传达好、落实好，让报告的部署、举措在广德得到实实在在落实。</w:t>
      </w:r>
    </w:p>
    <w:p w:rsidR="0096354C" w:rsidRDefault="0096354C" w:rsidP="0096354C">
      <w:pPr>
        <w:ind w:firstLineChars="200" w:firstLine="420"/>
        <w:jc w:val="left"/>
      </w:pPr>
      <w:r>
        <w:t>开展热烈讨论，提出意见建议。大家一致表示，市人大常委会和市中级人民法院、市人民检察院工作报告既实事求是地对过去工作进行了总结，又对未来工作进行了科学计划和安排，具有很强的前瞻性，符合宣城发展实际。</w:t>
      </w:r>
    </w:p>
    <w:p w:rsidR="0096354C" w:rsidRDefault="0096354C" w:rsidP="0096354C">
      <w:pPr>
        <w:ind w:firstLineChars="200" w:firstLine="420"/>
        <w:jc w:val="left"/>
      </w:pPr>
      <w:r>
        <w:t>郎溪县代表团的徐阿存说，市人大常委会工作报告通篇紧紧围绕习近平新时代中国特色社会主义思想，体现了坚持党的领导、人民当家作主、依法治国的有机统一，体现了围绕中心、服务大局、依法履职的总体要求。我作为人大代表，将立足本职，充分发挥代表作用，坚持问政于民、问需于民、问计于民，把群众最关心、最迫切要办的事办好办实，为宣城经济社会高质量发展贡献自己的力量。</w:t>
      </w:r>
    </w:p>
    <w:p w:rsidR="0096354C" w:rsidRDefault="0096354C" w:rsidP="0096354C">
      <w:pPr>
        <w:ind w:firstLineChars="200" w:firstLine="420"/>
        <w:jc w:val="left"/>
      </w:pPr>
      <w:r>
        <w:rPr>
          <w:rFonts w:cs="宋体" w:hint="eastAsia"/>
        </w:rPr>
        <w:t xml:space="preserve"> </w:t>
      </w:r>
      <w:r>
        <w:rPr>
          <w:rFonts w:cs="宋体" w:hint="eastAsia"/>
        </w:rPr>
        <w:t>“</w:t>
      </w:r>
      <w:r>
        <w:t>护航民营经济发展、守护未成年人成长、公益诉讼聚焦群众关心事</w:t>
      </w:r>
      <w:r>
        <w:t>……</w:t>
      </w:r>
      <w:r>
        <w:t>报告里的内容让我感到温暖又有力量！</w:t>
      </w:r>
      <w:r>
        <w:t>”</w:t>
      </w:r>
      <w:r>
        <w:t>泾县代表团的曹静表示，</w:t>
      </w:r>
      <w:r>
        <w:t>“</w:t>
      </w:r>
      <w:r>
        <w:t>两院</w:t>
      </w:r>
      <w:r>
        <w:t>”</w:t>
      </w:r>
      <w:r>
        <w:t>报告充分彰显了司法为民、维护公平正义的信心和决心，符合人民群众新期待，符合时代新要求。她希望，</w:t>
      </w:r>
      <w:r>
        <w:t>“</w:t>
      </w:r>
      <w:r>
        <w:t>两院</w:t>
      </w:r>
      <w:r>
        <w:t>”</w:t>
      </w:r>
      <w:r>
        <w:t>继续开展涉民生、金融、企业等重点案件专项执行活动，解决人民群众反映强烈的问题，更加顺应人民群众对司法公正、权益保障、公共安全等领域新需求，不断改进作风，提升司法公信，守护公平正义，彰显为民情怀。</w:t>
      </w:r>
    </w:p>
    <w:p w:rsidR="0096354C" w:rsidRPr="000F3D52" w:rsidRDefault="0096354C" w:rsidP="0096354C">
      <w:pPr>
        <w:ind w:firstLineChars="200" w:firstLine="420"/>
        <w:jc w:val="right"/>
      </w:pPr>
      <w:r w:rsidRPr="000F3D52">
        <w:rPr>
          <w:rFonts w:hint="eastAsia"/>
        </w:rPr>
        <w:t>宣城市人民代表大会常务委员会</w:t>
      </w:r>
      <w:r>
        <w:t>2022-</w:t>
      </w:r>
      <w:r w:rsidRPr="000F3D52">
        <w:t>1-13</w:t>
      </w:r>
    </w:p>
    <w:p w:rsidR="0096354C" w:rsidRDefault="0096354C" w:rsidP="00445267">
      <w:pPr>
        <w:sectPr w:rsidR="0096354C" w:rsidSect="00445267">
          <w:type w:val="continuous"/>
          <w:pgSz w:w="11906" w:h="16838"/>
          <w:pgMar w:top="1644" w:right="1236" w:bottom="1418" w:left="1814" w:header="851" w:footer="907" w:gutter="0"/>
          <w:pgNumType w:start="1"/>
          <w:cols w:space="720"/>
          <w:docGrid w:type="lines" w:linePitch="341" w:charSpace="2373"/>
        </w:sectPr>
      </w:pPr>
    </w:p>
    <w:p w:rsidR="00C638DF" w:rsidRDefault="00C638DF"/>
    <w:sectPr w:rsidR="00C638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354C"/>
    <w:rsid w:val="0096354C"/>
    <w:rsid w:val="00C638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6354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6354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Company>Microsoft</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2022-05-13T08:42:00Z</dcterms:created>
</cp:coreProperties>
</file>