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0BB" w:rsidRDefault="003870BB" w:rsidP="00D732E6">
      <w:pPr>
        <w:pStyle w:val="1"/>
      </w:pPr>
      <w:r w:rsidRPr="006B7370">
        <w:rPr>
          <w:rFonts w:hint="eastAsia"/>
        </w:rPr>
        <w:t>定远法院以党建带队建促执行显实效</w:t>
      </w:r>
    </w:p>
    <w:p w:rsidR="003870BB" w:rsidRDefault="003870BB" w:rsidP="003870BB">
      <w:pPr>
        <w:ind w:firstLineChars="200" w:firstLine="420"/>
        <w:jc w:val="left"/>
      </w:pPr>
      <w:r>
        <w:rPr>
          <w:rFonts w:hint="eastAsia"/>
        </w:rPr>
        <w:t>为进一步提升执行干警综合素质，定远县人民法院积极发挥党建引领作用，激发执行党员干警的工作热情，坚持党建工作与执行工作目标同向、部署同步、工作同力，围绕“四心”内核，构建“党建</w:t>
      </w:r>
      <w:r>
        <w:t>+”</w:t>
      </w:r>
      <w:r>
        <w:t>执行工作模式，积极发挥党建引领和示范带动作用，以高质量党建引领执行工作高质量发展。</w:t>
      </w:r>
    </w:p>
    <w:p w:rsidR="003870BB" w:rsidRDefault="003870BB" w:rsidP="003870BB">
      <w:pPr>
        <w:ind w:firstLineChars="200" w:firstLine="420"/>
        <w:jc w:val="left"/>
      </w:pPr>
      <w:r>
        <w:rPr>
          <w:rFonts w:hint="eastAsia"/>
        </w:rPr>
        <w:t>建立党建工作机制，加强队伍建设。该院强化党建工作机制，围绕“提升执行效率、加强队伍建设”工作目标，细化落实主体责任、强化党内监督、改进司法作风、规范司法行为、弘扬先进文化五项措施，坚持抓党建、带队建、促执行，为执行工作提供坚强的思想和组织保障；制定下发关于创建“品牌党支部”实施方案，开展争创规范化党支部、党员先锋岗等活动，有效发挥优秀支部和模范党员的示范引领作用。在“江淮风暴”攻坚战中，该院创新执行工作机制，在“江淮风暴”攻坚战中，该院创新执行工作机制，成立青年党员执行干警工作队，并将执行“骨头案”“疑难案”交由其办理。</w:t>
      </w:r>
    </w:p>
    <w:p w:rsidR="003870BB" w:rsidRDefault="003870BB" w:rsidP="003870BB">
      <w:pPr>
        <w:ind w:firstLineChars="200" w:firstLine="420"/>
        <w:jc w:val="left"/>
      </w:pPr>
      <w:r>
        <w:rPr>
          <w:rFonts w:hint="eastAsia"/>
        </w:rPr>
        <w:t>以优良党风转作风，加强执行规范化建。深入开展党章、廉洁自律准则等党内法规以及各项工作规范的学习教育、宣传解读，增强执行干警的规范意识、纪律意识和廉洁意识；严厉打击执行不作为、消极执行等执行顽症，坚持“马上办”“连续办”“高效办”的工作方法，不断提升执行工作的规范性和效率性；以“办实事、解难题，执行</w:t>
      </w:r>
      <w:r>
        <w:t>110</w:t>
      </w:r>
      <w:r>
        <w:t>当先行</w:t>
      </w:r>
      <w:r>
        <w:t>”</w:t>
      </w:r>
      <w:r>
        <w:t>为主题，设立节假日执行</w:t>
      </w:r>
      <w:r>
        <w:t>110</w:t>
      </w:r>
      <w:r>
        <w:t>，利用节假日及时处理执行线索和处置突发事件，截止目前已接到举报电话</w:t>
      </w:r>
      <w:r>
        <w:t>60</w:t>
      </w:r>
      <w:r>
        <w:t>余个，出动干警</w:t>
      </w:r>
      <w:r>
        <w:t>50</w:t>
      </w:r>
      <w:r>
        <w:t>余人次，拘传</w:t>
      </w:r>
      <w:r>
        <w:t>20</w:t>
      </w:r>
      <w:r>
        <w:t>余名被执行人，司法拘留</w:t>
      </w:r>
      <w:r>
        <w:t>8</w:t>
      </w:r>
      <w:r>
        <w:t>人；在执行事务中心公开</w:t>
      </w:r>
      <w:r>
        <w:t>“</w:t>
      </w:r>
      <w:r>
        <w:t>我为群众办实事</w:t>
      </w:r>
      <w:r>
        <w:t>”</w:t>
      </w:r>
      <w:r>
        <w:t>承诺</w:t>
      </w:r>
      <w:r>
        <w:rPr>
          <w:rFonts w:hint="eastAsia"/>
        </w:rPr>
        <w:t>细则，积极开展上门立案、代为填写执行申请材料、免费解答相关法律问题等</w:t>
      </w:r>
      <w:r>
        <w:t>8</w:t>
      </w:r>
      <w:r>
        <w:t>项便民服务。</w:t>
      </w:r>
    </w:p>
    <w:p w:rsidR="003870BB" w:rsidRPr="006B7370" w:rsidRDefault="003870BB" w:rsidP="003870BB">
      <w:pPr>
        <w:ind w:firstLineChars="200" w:firstLine="420"/>
        <w:jc w:val="left"/>
      </w:pPr>
      <w:r>
        <w:rPr>
          <w:rFonts w:hint="eastAsia"/>
        </w:rPr>
        <w:t>创新“互联网</w:t>
      </w:r>
      <w:r>
        <w:t>+”</w:t>
      </w:r>
      <w:r>
        <w:t>方式</w:t>
      </w:r>
      <w:r>
        <w:t xml:space="preserve"> </w:t>
      </w:r>
      <w:r>
        <w:t>激活党建源动力。创新</w:t>
      </w:r>
      <w:r>
        <w:t>“</w:t>
      </w:r>
      <w:r>
        <w:t>微党课</w:t>
      </w:r>
      <w:r>
        <w:t>”</w:t>
      </w:r>
      <w:r>
        <w:t>组织生活方式，建立健全执行支部生活日、</w:t>
      </w:r>
      <w:r>
        <w:t>“</w:t>
      </w:r>
      <w:r>
        <w:t>三会一课</w:t>
      </w:r>
      <w:r>
        <w:t>”</w:t>
      </w:r>
      <w:r>
        <w:t>、民主评议等制度，用丰富的司法活动创新组织生活，确保执行活动开展到哪里，党建工作就延伸到哪里；创新</w:t>
      </w:r>
      <w:r>
        <w:t>“</w:t>
      </w:r>
      <w:r>
        <w:t>互联网</w:t>
      </w:r>
      <w:r>
        <w:t>+”</w:t>
      </w:r>
      <w:r>
        <w:t>党建学习机制，探索建立网上党支部、党建微信群等互动信息平台，在该院内网开设党建工作栏目，通过开放式引导、创意式组织等工作方法，增强党建工作的时代感和感召力建立长效学习机制，努力打造一支能够适应新形势和新任务的高素质执行干警队伍。</w:t>
      </w:r>
    </w:p>
    <w:p w:rsidR="003870BB" w:rsidRDefault="003870BB" w:rsidP="003870BB">
      <w:pPr>
        <w:ind w:firstLineChars="200" w:firstLine="420"/>
        <w:jc w:val="right"/>
      </w:pPr>
      <w:r w:rsidRPr="006B7370">
        <w:rPr>
          <w:rFonts w:hint="eastAsia"/>
        </w:rPr>
        <w:t>安徽法院网</w:t>
      </w:r>
      <w:r>
        <w:rPr>
          <w:rFonts w:hint="eastAsia"/>
        </w:rPr>
        <w:t>2022-1-7</w:t>
      </w:r>
    </w:p>
    <w:p w:rsidR="003870BB" w:rsidRDefault="003870BB" w:rsidP="00E75EA8">
      <w:pPr>
        <w:sectPr w:rsidR="003870BB" w:rsidSect="00E75EA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F6953" w:rsidRDefault="005F6953"/>
    <w:sectPr w:rsidR="005F695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870BB"/>
    <w:rsid w:val="003870BB"/>
    <w:rsid w:val="005F69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870B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870B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806</Characters>
  <Application>Microsoft Office Word</Application>
  <DocSecurity>0</DocSecurity>
  <Lines>6</Lines>
  <Paragraphs>1</Paragraphs>
  <ScaleCrop>false</ScaleCrop>
  <Company>Microsoft</Company>
  <LinksUpToDate>false</LinksUpToDate>
  <CharactersWithSpaces>946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2022-05-11T07:50:00Z</dcterms:created>
</cp:coreProperties>
</file>