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752A" w:rsidRDefault="003F752A" w:rsidP="00C55477">
      <w:pPr>
        <w:pStyle w:val="1"/>
      </w:pPr>
      <w:r w:rsidRPr="001C669B">
        <w:rPr>
          <w:rFonts w:hint="eastAsia"/>
        </w:rPr>
        <w:t>基层法院党建工作的几点思考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发挥党建引领作用，提升法院基层党组织的组织力和领导力，是全面贯彻落实新时代中国特色社会主义思想，实现依法治国基本方略，维护社会公平正义，提供优质司法服务和保障的主要内容，同时也是法院保持正确政治方向，提高法院整体队伍素质和践行司法为民的需要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基层人民法院党建工作存在的问题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长期以来，基层人民法院的党建工作得到了不断发展，但与新形势法院所肩负的新的使命相比较，还存在着一些不相适应的弊端，主要表现为：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一是党组织活动形式还比较单一，党日活动没有创新，米脂法院绝大多数党员身居办案一线，繁重的案件压力致使他们没有时间参加党建活动。党员学习教育的载体不够，超前组织谋划各项活动的意识欠缺。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二是对其重要性认识不足，影响了基层法院党建工作的正常开展。部分干警对党建工作的重要性认识不足，认为党建就是组织学习，发展党员，工作一般，要求不高。个别党务工作者对党建工作热情不高，工作不实，认为业务工作是硬指标，党建工作是软任务，党建工作摆不上应有的位置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三是案多人少，业务与党建工作难以两全。近年来，大量案件涌入法院，为了应对案多人少的压力，法院把精干力量都充实到办案一线。这些人员政治素质高，业务能力强。工作中办案数量不减的情况下，还承担着院里的党务工作者。所以，在多数情况下，把主要精力和时间放在了执法办案上，从而弱化了党建工作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四是党建与队伍建设、审执工作深度融合不够，存在脱节问题。我们的口号是：抓党建、带队伍、促审判。但是工作当中彼此之间配合得不够密切，没有达到深度融合，致使效果不够理想。日常的工作中，党建和队伍建设工作往往被审判执行工作排挤。以党建为引领带队伍、促审判的工作，将党建工作抛在了后边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五是对党员的教育管理有疏漏，致使有些党员出了问题。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党员干部的教育管理，是党支部的一项基础性、经常性工作。但是对党员干部的教育监督职能没有得到充分的发挥，对党员的政治、思想、作风及日常的行为缺乏有效的规范制约，致使部分党员理念信念动摇，宗旨意识淡化，免疫力低下，对市场经济的诱惑把握不稳，腐化堕落，严重损害了党在人民群众心中的形象和威信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六是党务工作者的党建知识不丰富。基层法院党务工作者均为兼职干部且均为新任职人员，党建基础知识较为欠缺，影响了党建工作正常开展。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加强基层法院党建工作对策建议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人民法院队伍是以党员为主体的队伍，是维护社会和谐稳定、维护社会公平正义的重要力量。因此，人民法院的政治性、党性、人民性建设具有十分重要的意义。完善党建工作体制机制、探求党建工作渠道模式、创新党建工作方式方法在加强基层法院党建方面显得十分重要。笔者认为，可从以下几个方面加强党的建设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一是深入学习贯彻新时代中国特色社会主义思想，提高政治站位，提升党建引领力。扎实推进“不忘初心、牢记使命”主题教育常态化制度化，不断增强“四个意识”、坚定“四个自信”、坚决做到“两个维护”。引导机关广大党员干警自觉从政治上分析形势、观察问题、把握全局、谋划长远，切实把旗帜鲜明讲政治贯彻落实到各项工作中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二是做好法院党建工作，必须紧密结合人民法院审判工作的特性，紧紧抓住执法办案这一要点。执法办案是人民法院的第一要务，而公正执法、廉洁办案不仅是每一个人民</w:t>
      </w:r>
      <w:r>
        <w:t xml:space="preserve"> </w:t>
      </w:r>
      <w:r>
        <w:t>法官的职责所在、使命所系，更是每一位共产党员政治本色的彰显。搞好法院党建工作就是要在围绕如何提高审判质量、提升审判效率、拓展审判效果上做文章，把党的领导与审判工作的健康发展有机结合起来。党建工作是人民法院开展所有工作的前提和基础，审判是党建工作的重点与核心，两者有机结合于人民法院审判实践当中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三是加强理论学习，不断提高全体党员干警的思想理论水平。当前，抓好法院党员思想武装工作，要与法院系统正在开展的“大学习、大讨论”活动、学习实践科学发展观活动、作风建设年活动、“人民法官为民”主题实践活动结合起来，进一步解放思想，更新观念，并按照关键在坚持与时俱进、核心在坚持党的先进性、本质在坚持执政为民这个根本要求，不断增强实践“三个代表”重要思想和科学发展观的自觉性、坚定性，使广大党员真正在思想上有所提高，使法院的工作切实得到改进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四是坚持“三会一课”制度。要通过坚持“三会一课”制度，经常组织党员学习党的方针政策、政治和科学文化知识，不断提高党员政治觉悟和历史使命感和责任感，完成党交给的各项任务。要通过“三会一课”制度，使党员对党的工作中一些重大问题在党的会议上民主讨论，按照民主集中制原则，统一思想，做出合理决议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五是加强党务工作者的业务学习、培训工作，充分发挥党组织战斗堡垒作用。坚持将一切工作延伸到支部，发挥好党组织的主体作用。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六是积极开展典型人物和模范事迹的宣传教育活动，营造抢前争先的浓郁氛围。结合法院自身实际，积极开展向法院系统内外的先进典型和模范人物学习活动，用典型引路，用模范带头，激励广大工作人员献身司法事业、再创辉煌业绩的信心和斗志。</w:t>
      </w:r>
    </w:p>
    <w:p w:rsidR="003F752A" w:rsidRDefault="003F752A" w:rsidP="003F752A">
      <w:pPr>
        <w:ind w:firstLineChars="200" w:firstLine="420"/>
        <w:jc w:val="left"/>
      </w:pPr>
      <w:r>
        <w:rPr>
          <w:rFonts w:hint="eastAsia"/>
        </w:rPr>
        <w:t>七是加强党员的教育管理。巩固深化“不忘初心、牢记使命”主题教育成果，以《中国共产党党员教育管理工作条例》为纲，抓好机关党员干警的管理，充分运用“学习强国”等平台建设一支讲政治、高素质、专业化的党员队伍。</w:t>
      </w:r>
      <w:r>
        <w:t>5.</w:t>
      </w:r>
      <w:r>
        <w:t>丰富党建活动。开展机关党建工作</w:t>
      </w:r>
      <w:r>
        <w:t>“</w:t>
      </w:r>
      <w:r>
        <w:t>三创两比一提升</w:t>
      </w:r>
      <w:r>
        <w:t>”</w:t>
      </w:r>
      <w:r>
        <w:t>活动，营造学先进、比先进、勇担当、作表率的良好氛围。</w:t>
      </w:r>
    </w:p>
    <w:p w:rsidR="003F752A" w:rsidRPr="001C669B" w:rsidRDefault="003F752A" w:rsidP="003F752A">
      <w:pPr>
        <w:ind w:firstLineChars="200" w:firstLine="420"/>
        <w:jc w:val="left"/>
      </w:pPr>
      <w:r>
        <w:rPr>
          <w:rFonts w:hint="eastAsia"/>
        </w:rPr>
        <w:t>时代新发展新作为，基层法院各项工作与新时代的发展、党的要求、人民期望还有一定距离和不足。只有借鉴先进经验，弥补工作短板，以新起点、新精神、新要求、新目标统揽工作，才能推动发展、追赶超越，不断开创基层法院党建工作新局面，为推动法院发展提供强大的智力支持和队伍保障。</w:t>
      </w:r>
    </w:p>
    <w:p w:rsidR="003F752A" w:rsidRDefault="003F752A" w:rsidP="00C55477">
      <w:pPr>
        <w:jc w:val="right"/>
      </w:pPr>
      <w:r w:rsidRPr="001C669B">
        <w:rPr>
          <w:rFonts w:hint="eastAsia"/>
        </w:rPr>
        <w:t>政法天地</w:t>
      </w:r>
      <w:r>
        <w:rPr>
          <w:rFonts w:hint="eastAsia"/>
        </w:rPr>
        <w:t>2022-2-23</w:t>
      </w:r>
    </w:p>
    <w:p w:rsidR="003F752A" w:rsidRDefault="003F752A" w:rsidP="002E0176">
      <w:pPr>
        <w:sectPr w:rsidR="003F752A" w:rsidSect="002E017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F7FB6" w:rsidRDefault="003F7FB6"/>
    <w:sectPr w:rsidR="003F7F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752A"/>
    <w:rsid w:val="003F752A"/>
    <w:rsid w:val="003F7F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F75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F75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1976</Characters>
  <Application>Microsoft Office Word</Application>
  <DocSecurity>0</DocSecurity>
  <Lines>16</Lines>
  <Paragraphs>4</Paragraphs>
  <ScaleCrop>false</ScaleCrop>
  <Company>Microsoft</Company>
  <LinksUpToDate>false</LinksUpToDate>
  <CharactersWithSpaces>2318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2022-05-11T07:27:00Z</dcterms:created>
</cp:coreProperties>
</file>