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3FF4" w:rsidRDefault="008D3FF4" w:rsidP="008D3FF4">
      <w:pPr>
        <w:pStyle w:val="1"/>
      </w:pPr>
      <w:bookmarkStart w:id="0" w:name="_Toc13485"/>
      <w:r>
        <w:rPr>
          <w:rFonts w:hint="eastAsia"/>
        </w:rPr>
        <w:t>武汉首创的这款税收预警软件，已经挽回税收损失24.27亿元</w:t>
      </w:r>
      <w:bookmarkEnd w:id="0"/>
    </w:p>
    <w:p w:rsidR="008D3FF4" w:rsidRDefault="008D3FF4" w:rsidP="008D3FF4">
      <w:pPr>
        <w:ind w:firstLine="420"/>
        <w:jc w:val="left"/>
      </w:pPr>
      <w:r>
        <w:rPr>
          <w:rFonts w:hint="eastAsia"/>
        </w:rPr>
        <w:t>长江日报融媒体4月4日讯 （记者贺亮 通讯员李梅 郭二）在增值税改革中，研发出“预警快”软件，让虚开增值税发票的行为无所遁形，累计发现涉嫌虚开户2413户，为武汉市挽回税收损失24.27亿元，目前，该软件已在全国多个省市运用，并获得国家税务总局表彰。4月4日，全省税务系统“改革先锋”事迹巡回宣讲会走进武汉。武汉市局货物和劳务税处副处长张学东作为代表上台分享了他的先进事迹。</w:t>
      </w:r>
    </w:p>
    <w:p w:rsidR="008D3FF4" w:rsidRDefault="008D3FF4" w:rsidP="008D3FF4">
      <w:pPr>
        <w:ind w:firstLine="420"/>
        <w:jc w:val="left"/>
      </w:pPr>
      <w:r>
        <w:rPr>
          <w:rFonts w:hint="eastAsia"/>
        </w:rPr>
        <w:t>2014年，工作在增值税征管一线的张学东发现，有些不法企业专门进行虚开增值税发票活动，通过虚列农产品销售发票抵扣、大量领购发票后虚开走逃等手段，严重破坏了税收秩序。善于思考的张学东琢磨，如何能够研发出一款快速预警处理系统，让虚开增值税发票的行为无所遁形。</w:t>
      </w:r>
    </w:p>
    <w:p w:rsidR="008D3FF4" w:rsidRDefault="008D3FF4" w:rsidP="008D3FF4">
      <w:pPr>
        <w:ind w:firstLine="420"/>
        <w:jc w:val="left"/>
      </w:pPr>
      <w:r>
        <w:rPr>
          <w:rFonts w:hint="eastAsia"/>
        </w:rPr>
        <w:t>彼时，税收预警系统在全国都无先例，何况是对非计算机专业出身的张学东，更是一个巨大挑战。为了解决难题，财税专业毕业的张学东自学计算机编程技术，从一名计算机“菜鸟”一跃成为全省税务系统计算机竞赛季军；没有前人经验，他就自己查找数据、比对分析、反复验算，凭借多年扎实的业务积累总结出虚开企业的“三无”规律。功夫不负有心人，终于，一款税收预警小程序研发成功。</w:t>
      </w:r>
    </w:p>
    <w:p w:rsidR="008D3FF4" w:rsidRDefault="008D3FF4" w:rsidP="008D3FF4">
      <w:pPr>
        <w:ind w:firstLine="420"/>
        <w:jc w:val="left"/>
      </w:pPr>
      <w:r>
        <w:rPr>
          <w:rFonts w:hint="eastAsia"/>
        </w:rPr>
        <w:t>在上线试运行后，这款小程序很快展露锋芒，首批监控锁定的85户可疑对象中，81户被确定为涉嫌虚开，准确率之高令人兴奋。这款一战成名的小程序，被命名为“预警快”，迅速在全市、全省推广。</w:t>
      </w:r>
    </w:p>
    <w:p w:rsidR="008D3FF4" w:rsidRDefault="008D3FF4" w:rsidP="008D3FF4">
      <w:pPr>
        <w:ind w:firstLine="420"/>
        <w:jc w:val="left"/>
      </w:pPr>
      <w:r>
        <w:rPr>
          <w:rFonts w:hint="eastAsia"/>
        </w:rPr>
        <w:t>随着从1.0版到如今4.0版的不断迭代，“预警快”成为湖北省税务系统税收预警工作的有力工具。上线以来，武汉市税务局通过该系统在全市范围内开展多次“清网行动”，截至目前，累计发现涉嫌虚开户2413户，挽回税收损失24.27亿元。</w:t>
      </w:r>
    </w:p>
    <w:p w:rsidR="008D3FF4" w:rsidRDefault="008D3FF4" w:rsidP="008D3FF4">
      <w:pPr>
        <w:ind w:firstLine="420"/>
        <w:jc w:val="left"/>
      </w:pPr>
      <w:r>
        <w:rPr>
          <w:rFonts w:hint="eastAsia"/>
        </w:rPr>
        <w:t>目前，该系统得到了国家税务总局的肯定：“‘预警快’是解决虚开顽疾的科技手段，要下洪荒之力去抓，也一定值得我们下洪荒之力去抓。”目前，“预警快”不仅在湖北落地生根，而且在多个省市推广运用。</w:t>
      </w:r>
    </w:p>
    <w:p w:rsidR="008D3FF4" w:rsidRDefault="008D3FF4" w:rsidP="008D3FF4">
      <w:pPr>
        <w:ind w:firstLine="420"/>
        <w:jc w:val="left"/>
      </w:pPr>
      <w:r>
        <w:rPr>
          <w:rFonts w:hint="eastAsia"/>
        </w:rPr>
        <w:t>会上，还有鄂州市局纳税服务科干部汤铖、襄阳市局机关党委副书记林斌、咸宁市局第一稽查局干部张晶、随州市局人事教育科副科长王光华4名税务系统“改革先锋”，生动地讲述了他们的感人事迹。</w:t>
      </w:r>
    </w:p>
    <w:p w:rsidR="007464E9" w:rsidRPr="008D3FF4" w:rsidRDefault="008D3FF4" w:rsidP="008D3FF4">
      <w:pPr>
        <w:ind w:firstLine="420"/>
        <w:jc w:val="right"/>
      </w:pPr>
      <w:r>
        <w:rPr>
          <w:rFonts w:hint="eastAsia"/>
        </w:rPr>
        <w:t>长江日报2019-04-04</w:t>
      </w:r>
    </w:p>
    <w:sectPr w:rsidR="007464E9" w:rsidRPr="008D3FF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64E9" w:rsidRDefault="007464E9" w:rsidP="00EC05DE">
      <w:r>
        <w:separator/>
      </w:r>
    </w:p>
  </w:endnote>
  <w:endnote w:type="continuationSeparator" w:id="1">
    <w:p w:rsidR="007464E9" w:rsidRDefault="007464E9"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64E9" w:rsidRDefault="007464E9" w:rsidP="00EC05DE">
      <w:r>
        <w:separator/>
      </w:r>
    </w:p>
  </w:footnote>
  <w:footnote w:type="continuationSeparator" w:id="1">
    <w:p w:rsidR="007464E9" w:rsidRDefault="007464E9"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2020C9"/>
    <w:rsid w:val="0028762B"/>
    <w:rsid w:val="002914AE"/>
    <w:rsid w:val="00336790"/>
    <w:rsid w:val="003A7150"/>
    <w:rsid w:val="003B1E29"/>
    <w:rsid w:val="00471162"/>
    <w:rsid w:val="004F04D2"/>
    <w:rsid w:val="0055230A"/>
    <w:rsid w:val="005E73DC"/>
    <w:rsid w:val="006223C0"/>
    <w:rsid w:val="006F5B77"/>
    <w:rsid w:val="007464E9"/>
    <w:rsid w:val="008D3FF4"/>
    <w:rsid w:val="00A64D28"/>
    <w:rsid w:val="00A8491B"/>
    <w:rsid w:val="00B02C3A"/>
    <w:rsid w:val="00BF3FCE"/>
    <w:rsid w:val="00D95A1B"/>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788</Characters>
  <Application>Microsoft Office Word</Application>
  <DocSecurity>0</DocSecurity>
  <Lines>6</Lines>
  <Paragraphs>1</Paragraphs>
  <ScaleCrop>false</ScaleCrop>
  <Company>微软中国</Company>
  <LinksUpToDate>false</LinksUpToDate>
  <CharactersWithSpaces>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2022-04-29T05:57:00Z</dcterms:created>
  <dcterms:modified xsi:type="dcterms:W3CDTF">2022-04-29T05:57:00Z</dcterms:modified>
</cp:coreProperties>
</file>