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9B" w:rsidRDefault="002D799B">
      <w:pPr>
        <w:pStyle w:val="1"/>
      </w:pPr>
      <w:r>
        <w:rPr>
          <w:rFonts w:hint="eastAsia"/>
        </w:rPr>
        <w:t>文登区纪委监委2021年度亮点工作</w:t>
      </w:r>
    </w:p>
    <w:p w:rsidR="002D799B" w:rsidRDefault="002D799B">
      <w:pPr>
        <w:ind w:firstLine="420"/>
        <w:jc w:val="left"/>
      </w:pPr>
      <w:r>
        <w:rPr>
          <w:rFonts w:hint="eastAsia"/>
        </w:rPr>
        <w:t>坚持政治监督在前</w:t>
      </w:r>
      <w:r>
        <w:rPr>
          <w:rFonts w:hint="eastAsia"/>
        </w:rPr>
        <w:br/>
      </w:r>
      <w:r>
        <w:rPr>
          <w:rFonts w:hint="eastAsia"/>
        </w:rPr>
        <w:tab/>
      </w:r>
      <w:r>
        <w:rPr>
          <w:rFonts w:hint="eastAsia"/>
        </w:rPr>
        <w:t>聚焦“国之大者”</w:t>
      </w:r>
      <w:r>
        <w:rPr>
          <w:rFonts w:hint="eastAsia"/>
        </w:rPr>
        <w:t>,</w:t>
      </w:r>
      <w:r>
        <w:rPr>
          <w:rFonts w:hint="eastAsia"/>
        </w:rPr>
        <w:t>运用政治监督目标、方法、问题、责任“四张清单”</w:t>
      </w:r>
      <w:r>
        <w:rPr>
          <w:rFonts w:hint="eastAsia"/>
        </w:rPr>
        <w:t>,</w:t>
      </w:r>
      <w:r>
        <w:rPr>
          <w:rFonts w:hint="eastAsia"/>
        </w:rPr>
        <w:t>项目式、专班式、台账式开展疫情防控、粮食购销、母猪河生态整治等专项监督；对政法、海渔、医疗等权力集中、资金密集、资源富集的重点领域</w:t>
      </w:r>
      <w:r>
        <w:rPr>
          <w:rFonts w:hint="eastAsia"/>
        </w:rPr>
        <w:t>,</w:t>
      </w:r>
      <w:r>
        <w:rPr>
          <w:rFonts w:hint="eastAsia"/>
        </w:rPr>
        <w:t>一个领域一个领域开展整治</w:t>
      </w:r>
      <w:r>
        <w:rPr>
          <w:rFonts w:hint="eastAsia"/>
        </w:rPr>
        <w:t>,</w:t>
      </w:r>
      <w:r>
        <w:rPr>
          <w:rFonts w:hint="eastAsia"/>
        </w:rPr>
        <w:t>一个阶段一个阶段接续推进</w:t>
      </w:r>
      <w:r>
        <w:rPr>
          <w:rFonts w:hint="eastAsia"/>
        </w:rPr>
        <w:t>,</w:t>
      </w:r>
      <w:r>
        <w:rPr>
          <w:rFonts w:hint="eastAsia"/>
        </w:rPr>
        <w:t>严肃查处了一批违纪违法案件。</w:t>
      </w:r>
      <w:r>
        <w:rPr>
          <w:rFonts w:hint="eastAsia"/>
        </w:rPr>
        <w:br/>
      </w:r>
      <w:r>
        <w:rPr>
          <w:rFonts w:hint="eastAsia"/>
        </w:rPr>
        <w:tab/>
      </w:r>
      <w:r>
        <w:rPr>
          <w:rFonts w:hint="eastAsia"/>
        </w:rPr>
        <w:t>锲而不舍落实</w:t>
      </w:r>
      <w:r>
        <w:rPr>
          <w:rFonts w:hint="eastAsia"/>
        </w:rPr>
        <w:br/>
      </w:r>
      <w:r>
        <w:rPr>
          <w:rFonts w:hint="eastAsia"/>
        </w:rPr>
        <w:tab/>
      </w:r>
      <w:r>
        <w:rPr>
          <w:rFonts w:hint="eastAsia"/>
        </w:rPr>
        <w:t>中央八项规定精神</w:t>
      </w:r>
      <w:r>
        <w:rPr>
          <w:rFonts w:hint="eastAsia"/>
        </w:rPr>
        <w:br/>
      </w:r>
      <w:r>
        <w:rPr>
          <w:rFonts w:hint="eastAsia"/>
        </w:rPr>
        <w:tab/>
      </w:r>
      <w:r>
        <w:rPr>
          <w:rFonts w:hint="eastAsia"/>
        </w:rPr>
        <w:t>出台《关于对服务项目建设、优化营商环境和解决民生诉求三项重点工作开展常态化监督的意见》</w:t>
      </w:r>
      <w:r>
        <w:rPr>
          <w:rFonts w:hint="eastAsia"/>
        </w:rPr>
        <w:t>,</w:t>
      </w:r>
      <w:r>
        <w:rPr>
          <w:rFonts w:hint="eastAsia"/>
        </w:rPr>
        <w:t>聚焦</w:t>
      </w:r>
      <w:r>
        <w:rPr>
          <w:rFonts w:hint="eastAsia"/>
        </w:rPr>
        <w:t>3</w:t>
      </w:r>
      <w:r>
        <w:rPr>
          <w:rFonts w:hint="eastAsia"/>
        </w:rPr>
        <w:t>类</w:t>
      </w:r>
      <w:r>
        <w:rPr>
          <w:rFonts w:hint="eastAsia"/>
        </w:rPr>
        <w:t>33</w:t>
      </w:r>
      <w:r>
        <w:rPr>
          <w:rFonts w:hint="eastAsia"/>
        </w:rPr>
        <w:t>种作风突出问题</w:t>
      </w:r>
      <w:r>
        <w:rPr>
          <w:rFonts w:hint="eastAsia"/>
        </w:rPr>
        <w:t>,</w:t>
      </w:r>
      <w:r>
        <w:rPr>
          <w:rFonts w:hint="eastAsia"/>
        </w:rPr>
        <w:t>到企业现场征集问题线索</w:t>
      </w:r>
      <w:r>
        <w:rPr>
          <w:rFonts w:hint="eastAsia"/>
        </w:rPr>
        <w:t>,</w:t>
      </w:r>
      <w:r>
        <w:rPr>
          <w:rFonts w:hint="eastAsia"/>
        </w:rPr>
        <w:t>在项目一线公示负面表现；从公务加油卡等专项整治“小切口”入手</w:t>
      </w:r>
      <w:r>
        <w:rPr>
          <w:rFonts w:hint="eastAsia"/>
        </w:rPr>
        <w:t>,</w:t>
      </w:r>
      <w:r>
        <w:rPr>
          <w:rFonts w:hint="eastAsia"/>
        </w:rPr>
        <w:t>统筹运用察访、曝光、查处、追责四种方式</w:t>
      </w:r>
      <w:r>
        <w:rPr>
          <w:rFonts w:hint="eastAsia"/>
        </w:rPr>
        <w:t>,</w:t>
      </w:r>
      <w:r>
        <w:rPr>
          <w:rFonts w:hint="eastAsia"/>
        </w:rPr>
        <w:t>推动职能部门围绕车辆管理、加油卡积分使用等建立健全制度。</w:t>
      </w:r>
      <w:r>
        <w:rPr>
          <w:rFonts w:hint="eastAsia"/>
        </w:rPr>
        <w:br/>
      </w:r>
      <w:r>
        <w:rPr>
          <w:rFonts w:hint="eastAsia"/>
        </w:rPr>
        <w:tab/>
      </w:r>
      <w:r>
        <w:rPr>
          <w:rFonts w:hint="eastAsia"/>
        </w:rPr>
        <w:t>深入推进“清廉村社”建设</w:t>
      </w:r>
      <w:r>
        <w:rPr>
          <w:rFonts w:hint="eastAsia"/>
        </w:rPr>
        <w:br/>
      </w:r>
      <w:r>
        <w:rPr>
          <w:rFonts w:hint="eastAsia"/>
        </w:rPr>
        <w:tab/>
      </w:r>
      <w:r>
        <w:rPr>
          <w:rFonts w:hint="eastAsia"/>
        </w:rPr>
        <w:t>协助文登区委出台《关于开展“清廉村社”建设提升基层治理能力的实施意见》</w:t>
      </w:r>
      <w:r>
        <w:rPr>
          <w:rFonts w:hint="eastAsia"/>
        </w:rPr>
        <w:t>,</w:t>
      </w:r>
      <w:r>
        <w:rPr>
          <w:rFonts w:hint="eastAsia"/>
        </w:rPr>
        <w:t>大力实施“政治筑廉、制度护廉、监督促廉、正风倡廉”四大工程；探索在村</w:t>
      </w:r>
      <w:r>
        <w:rPr>
          <w:rFonts w:hint="eastAsia"/>
        </w:rPr>
        <w:t>(</w:t>
      </w:r>
      <w:r>
        <w:rPr>
          <w:rFonts w:hint="eastAsia"/>
        </w:rPr>
        <w:t>社区</w:t>
      </w:r>
      <w:r>
        <w:rPr>
          <w:rFonts w:hint="eastAsia"/>
        </w:rPr>
        <w:t>)</w:t>
      </w:r>
      <w:r>
        <w:rPr>
          <w:rFonts w:hint="eastAsia"/>
        </w:rPr>
        <w:t>设立监察工作联络站</w:t>
      </w:r>
      <w:r>
        <w:rPr>
          <w:rFonts w:hint="eastAsia"/>
        </w:rPr>
        <w:t>,</w:t>
      </w:r>
      <w:r>
        <w:rPr>
          <w:rFonts w:hint="eastAsia"/>
        </w:rPr>
        <w:t>实现对村</w:t>
      </w:r>
      <w:r>
        <w:rPr>
          <w:rFonts w:hint="eastAsia"/>
        </w:rPr>
        <w:t>(</w:t>
      </w:r>
      <w:r>
        <w:rPr>
          <w:rFonts w:hint="eastAsia"/>
        </w:rPr>
        <w:t>社区</w:t>
      </w:r>
      <w:r>
        <w:rPr>
          <w:rFonts w:hint="eastAsia"/>
        </w:rPr>
        <w:t>)</w:t>
      </w:r>
      <w:r>
        <w:rPr>
          <w:rFonts w:hint="eastAsia"/>
        </w:rPr>
        <w:t>干部近距离、全天候、常态化监督；在全市首创提级监督“</w:t>
      </w:r>
      <w:r>
        <w:rPr>
          <w:rFonts w:hint="eastAsia"/>
        </w:rPr>
        <w:t>493</w:t>
      </w:r>
      <w:r>
        <w:rPr>
          <w:rFonts w:hint="eastAsia"/>
        </w:rPr>
        <w:t>模式”</w:t>
      </w:r>
      <w:r>
        <w:rPr>
          <w:rFonts w:hint="eastAsia"/>
        </w:rPr>
        <w:t>,</w:t>
      </w:r>
      <w:r>
        <w:rPr>
          <w:rFonts w:hint="eastAsia"/>
        </w:rPr>
        <w:t>对镇、村廉政风险高、资产规模大、信访举报集中、违纪违法行为多发的四类重点领域人员开展提级监督</w:t>
      </w:r>
      <w:r>
        <w:rPr>
          <w:rFonts w:hint="eastAsia"/>
        </w:rPr>
        <w:t>,</w:t>
      </w:r>
      <w:r>
        <w:rPr>
          <w:rFonts w:hint="eastAsia"/>
        </w:rPr>
        <w:t>破解基层监督力量不足、监督发散等难题</w:t>
      </w:r>
      <w:r>
        <w:rPr>
          <w:rFonts w:hint="eastAsia"/>
        </w:rPr>
        <w:t>,</w:t>
      </w:r>
      <w:r>
        <w:rPr>
          <w:rFonts w:hint="eastAsia"/>
        </w:rPr>
        <w:t>规范“小微权力”运行。</w:t>
      </w:r>
      <w:r>
        <w:rPr>
          <w:rFonts w:hint="eastAsia"/>
        </w:rPr>
        <w:br/>
      </w:r>
      <w:r>
        <w:rPr>
          <w:rFonts w:hint="eastAsia"/>
        </w:rPr>
        <w:tab/>
      </w:r>
      <w:r>
        <w:rPr>
          <w:rFonts w:hint="eastAsia"/>
        </w:rPr>
        <w:t>扎实开展“我为群众办实事”</w:t>
      </w:r>
      <w:r>
        <w:rPr>
          <w:rFonts w:hint="eastAsia"/>
        </w:rPr>
        <w:br/>
      </w:r>
      <w:r>
        <w:rPr>
          <w:rFonts w:hint="eastAsia"/>
        </w:rPr>
        <w:tab/>
      </w:r>
      <w:r>
        <w:rPr>
          <w:rFonts w:hint="eastAsia"/>
        </w:rPr>
        <w:t>实践活动</w:t>
      </w:r>
      <w:r>
        <w:rPr>
          <w:rFonts w:hint="eastAsia"/>
        </w:rPr>
        <w:br/>
      </w:r>
      <w:r>
        <w:rPr>
          <w:rFonts w:hint="eastAsia"/>
        </w:rPr>
        <w:tab/>
      </w:r>
      <w:r>
        <w:rPr>
          <w:rFonts w:hint="eastAsia"/>
        </w:rPr>
        <w:t>坚持人民至上理念</w:t>
      </w:r>
      <w:r>
        <w:rPr>
          <w:rFonts w:hint="eastAsia"/>
        </w:rPr>
        <w:t>,</w:t>
      </w:r>
      <w:r>
        <w:rPr>
          <w:rFonts w:hint="eastAsia"/>
        </w:rPr>
        <w:t>推动解决群众“急难愁盼”问题。开展“百名纪检监察干部下基层”专项行动</w:t>
      </w:r>
      <w:r>
        <w:rPr>
          <w:rFonts w:hint="eastAsia"/>
        </w:rPr>
        <w:t>,</w:t>
      </w:r>
      <w:r>
        <w:rPr>
          <w:rFonts w:hint="eastAsia"/>
        </w:rPr>
        <w:t>深入镇村、重点项目基地走访</w:t>
      </w:r>
      <w:r>
        <w:rPr>
          <w:rFonts w:hint="eastAsia"/>
        </w:rPr>
        <w:t>,</w:t>
      </w:r>
      <w:r>
        <w:rPr>
          <w:rFonts w:hint="eastAsia"/>
        </w:rPr>
        <w:t>广泛征集群众“微心愿”</w:t>
      </w:r>
      <w:r>
        <w:rPr>
          <w:rFonts w:hint="eastAsia"/>
        </w:rPr>
        <w:t>,</w:t>
      </w:r>
      <w:r>
        <w:rPr>
          <w:rFonts w:hint="eastAsia"/>
        </w:rPr>
        <w:t>为群众办实事</w:t>
      </w:r>
      <w:r>
        <w:rPr>
          <w:rFonts w:hint="eastAsia"/>
        </w:rPr>
        <w:t>158</w:t>
      </w:r>
      <w:r>
        <w:rPr>
          <w:rFonts w:hint="eastAsia"/>
        </w:rPr>
        <w:t>件；开展重复举报集中攻坚专项行动</w:t>
      </w:r>
      <w:r>
        <w:rPr>
          <w:rFonts w:hint="eastAsia"/>
        </w:rPr>
        <w:t>,</w:t>
      </w:r>
      <w:r>
        <w:rPr>
          <w:rFonts w:hint="eastAsia"/>
        </w:rPr>
        <w:t>成立区、镇、村三级包案化解专班</w:t>
      </w:r>
      <w:r>
        <w:rPr>
          <w:rFonts w:hint="eastAsia"/>
        </w:rPr>
        <w:t>,</w:t>
      </w:r>
      <w:r>
        <w:rPr>
          <w:rFonts w:hint="eastAsia"/>
        </w:rPr>
        <w:t>采取周督办、月调度、季约谈的方式</w:t>
      </w:r>
      <w:r>
        <w:rPr>
          <w:rFonts w:hint="eastAsia"/>
        </w:rPr>
        <w:t>,</w:t>
      </w:r>
      <w:r>
        <w:rPr>
          <w:rFonts w:hint="eastAsia"/>
        </w:rPr>
        <w:t>推动信访积案“清仓见底”。</w:t>
      </w:r>
      <w:r>
        <w:rPr>
          <w:rFonts w:hint="eastAsia"/>
        </w:rPr>
        <w:br/>
      </w:r>
      <w:r>
        <w:rPr>
          <w:rFonts w:hint="eastAsia"/>
        </w:rPr>
        <w:tab/>
      </w:r>
      <w:r>
        <w:rPr>
          <w:rFonts w:hint="eastAsia"/>
        </w:rPr>
        <w:t>一届区委实现巡察全覆盖</w:t>
      </w:r>
      <w:r>
        <w:rPr>
          <w:rFonts w:hint="eastAsia"/>
        </w:rPr>
        <w:br/>
      </w:r>
      <w:r>
        <w:rPr>
          <w:rFonts w:hint="eastAsia"/>
        </w:rPr>
        <w:tab/>
      </w:r>
      <w:r>
        <w:rPr>
          <w:rFonts w:hint="eastAsia"/>
        </w:rPr>
        <w:t>深入推进政治巡察向基层全域拓展</w:t>
      </w:r>
      <w:r>
        <w:rPr>
          <w:rFonts w:hint="eastAsia"/>
        </w:rPr>
        <w:t>,</w:t>
      </w:r>
      <w:r>
        <w:rPr>
          <w:rFonts w:hint="eastAsia"/>
        </w:rPr>
        <w:t>先后开展落实棚户区改造决策部署、卫生健康系统、停车管理领域等巡察。出台巡察整改促进和评估办法</w:t>
      </w:r>
      <w:r>
        <w:rPr>
          <w:rFonts w:hint="eastAsia"/>
        </w:rPr>
        <w:t>,</w:t>
      </w:r>
      <w:r>
        <w:rPr>
          <w:rFonts w:hint="eastAsia"/>
        </w:rPr>
        <w:t>创新“双反馈、双移交、双监督”机制</w:t>
      </w:r>
      <w:r>
        <w:rPr>
          <w:rFonts w:hint="eastAsia"/>
        </w:rPr>
        <w:t>,</w:t>
      </w:r>
      <w:r>
        <w:rPr>
          <w:rFonts w:hint="eastAsia"/>
        </w:rPr>
        <w:t>以共性问题清单、“红脸出汗”问题清单、巡察约谈等方式</w:t>
      </w:r>
      <w:r>
        <w:rPr>
          <w:rFonts w:hint="eastAsia"/>
        </w:rPr>
        <w:t>,</w:t>
      </w:r>
      <w:r>
        <w:rPr>
          <w:rFonts w:hint="eastAsia"/>
        </w:rPr>
        <w:t>压实巡察整改主体责任。</w:t>
      </w:r>
      <w:r>
        <w:rPr>
          <w:rFonts w:hint="eastAsia"/>
        </w:rPr>
        <w:br/>
      </w:r>
      <w:r>
        <w:rPr>
          <w:rFonts w:hint="eastAsia"/>
        </w:rPr>
        <w:tab/>
      </w:r>
      <w:r>
        <w:rPr>
          <w:rFonts w:hint="eastAsia"/>
        </w:rPr>
        <w:t>推行派驻监督</w:t>
      </w:r>
      <w:r>
        <w:rPr>
          <w:rFonts w:hint="eastAsia"/>
        </w:rPr>
        <w:br/>
      </w:r>
      <w:r>
        <w:rPr>
          <w:rFonts w:hint="eastAsia"/>
        </w:rPr>
        <w:tab/>
      </w:r>
      <w:r>
        <w:rPr>
          <w:rFonts w:hint="eastAsia"/>
        </w:rPr>
        <w:t>“三清单三报告”制度</w:t>
      </w:r>
      <w:r>
        <w:rPr>
          <w:rFonts w:hint="eastAsia"/>
        </w:rPr>
        <w:br/>
      </w:r>
      <w:r>
        <w:rPr>
          <w:rFonts w:hint="eastAsia"/>
        </w:rPr>
        <w:tab/>
      </w:r>
      <w:r>
        <w:rPr>
          <w:rFonts w:hint="eastAsia"/>
        </w:rPr>
        <w:t>督促监督联系部门全面梳理廉政风险</w:t>
      </w:r>
      <w:r>
        <w:rPr>
          <w:rFonts w:hint="eastAsia"/>
        </w:rPr>
        <w:t>,</w:t>
      </w:r>
      <w:r>
        <w:rPr>
          <w:rFonts w:hint="eastAsia"/>
        </w:rPr>
        <w:t>制定防控措施台账</w:t>
      </w:r>
      <w:r>
        <w:rPr>
          <w:rFonts w:hint="eastAsia"/>
        </w:rPr>
        <w:t>,</w:t>
      </w:r>
      <w:r>
        <w:rPr>
          <w:rFonts w:hint="eastAsia"/>
        </w:rPr>
        <w:t>构建“权力、风险、防范”三张廉政清单</w:t>
      </w:r>
      <w:r>
        <w:rPr>
          <w:rFonts w:hint="eastAsia"/>
        </w:rPr>
        <w:t>,</w:t>
      </w:r>
      <w:r>
        <w:rPr>
          <w:rFonts w:hint="eastAsia"/>
        </w:rPr>
        <w:t>精准规避风险隐患。出台《区直部门向派驻纪检监察组报送日常工作情况规定》</w:t>
      </w:r>
      <w:r>
        <w:rPr>
          <w:rFonts w:hint="eastAsia"/>
        </w:rPr>
        <w:t>,</w:t>
      </w:r>
      <w:r>
        <w:rPr>
          <w:rFonts w:hint="eastAsia"/>
        </w:rPr>
        <w:t>实行重要会议提前报告、重要事项即时报告、综合情况按月报告“三报告”机制</w:t>
      </w:r>
      <w:r>
        <w:rPr>
          <w:rFonts w:hint="eastAsia"/>
        </w:rPr>
        <w:t>,</w:t>
      </w:r>
      <w:r>
        <w:rPr>
          <w:rFonts w:hint="eastAsia"/>
        </w:rPr>
        <w:t>擦亮派驻监督“探头”。</w:t>
      </w:r>
      <w:r>
        <w:rPr>
          <w:rFonts w:hint="eastAsia"/>
        </w:rPr>
        <w:br/>
      </w:r>
      <w:r>
        <w:rPr>
          <w:rFonts w:hint="eastAsia"/>
        </w:rPr>
        <w:tab/>
      </w:r>
      <w:r>
        <w:rPr>
          <w:rFonts w:hint="eastAsia"/>
        </w:rPr>
        <w:t>精准落实关心关爱机制</w:t>
      </w:r>
      <w:r>
        <w:rPr>
          <w:rFonts w:hint="eastAsia"/>
        </w:rPr>
        <w:br/>
      </w:r>
      <w:r>
        <w:rPr>
          <w:rFonts w:hint="eastAsia"/>
        </w:rPr>
        <w:tab/>
      </w:r>
      <w:r>
        <w:rPr>
          <w:rFonts w:hint="eastAsia"/>
        </w:rPr>
        <w:t>在省内率先出台《容错事项全程监督支持工作办法</w:t>
      </w:r>
      <w:r>
        <w:rPr>
          <w:rFonts w:hint="eastAsia"/>
        </w:rPr>
        <w:t>(</w:t>
      </w:r>
      <w:r>
        <w:rPr>
          <w:rFonts w:hint="eastAsia"/>
        </w:rPr>
        <w:t>试行</w:t>
      </w:r>
      <w:r>
        <w:rPr>
          <w:rFonts w:hint="eastAsia"/>
        </w:rPr>
        <w:t>)</w:t>
      </w:r>
      <w:r>
        <w:rPr>
          <w:rFonts w:hint="eastAsia"/>
        </w:rPr>
        <w:t>》</w:t>
      </w:r>
      <w:r>
        <w:rPr>
          <w:rFonts w:hint="eastAsia"/>
        </w:rPr>
        <w:t>,</w:t>
      </w:r>
      <w:r>
        <w:rPr>
          <w:rFonts w:hint="eastAsia"/>
        </w:rPr>
        <w:t>创造性地变“事后调查”为“事前介入、全程指导”</w:t>
      </w:r>
      <w:r>
        <w:rPr>
          <w:rFonts w:hint="eastAsia"/>
        </w:rPr>
        <w:t>,</w:t>
      </w:r>
      <w:r>
        <w:rPr>
          <w:rFonts w:hint="eastAsia"/>
        </w:rPr>
        <w:t>旗帜鲜明地为担当者担当、为负责者负责。接连出台常态化回访教育、查处诬告陷害为干部澄清正名等工作办法</w:t>
      </w:r>
      <w:r>
        <w:rPr>
          <w:rFonts w:hint="eastAsia"/>
        </w:rPr>
        <w:t>,</w:t>
      </w:r>
      <w:r>
        <w:rPr>
          <w:rFonts w:hint="eastAsia"/>
        </w:rPr>
        <w:t>持续释放鼓励担当的强烈信号。</w:t>
      </w:r>
      <w:r>
        <w:rPr>
          <w:rFonts w:hint="eastAsia"/>
        </w:rPr>
        <w:br/>
      </w:r>
      <w:r>
        <w:rPr>
          <w:rFonts w:hint="eastAsia"/>
        </w:rPr>
        <w:tab/>
      </w:r>
      <w:r>
        <w:rPr>
          <w:rFonts w:hint="eastAsia"/>
        </w:rPr>
        <w:t>创新出台《以案四释两促</w:t>
      </w:r>
      <w:r>
        <w:rPr>
          <w:rFonts w:hint="eastAsia"/>
        </w:rPr>
        <w:br/>
      </w:r>
      <w:r>
        <w:rPr>
          <w:rFonts w:hint="eastAsia"/>
        </w:rPr>
        <w:lastRenderedPageBreak/>
        <w:tab/>
      </w:r>
      <w:r>
        <w:rPr>
          <w:rFonts w:hint="eastAsia"/>
        </w:rPr>
        <w:t>工作办法</w:t>
      </w:r>
      <w:r>
        <w:rPr>
          <w:rFonts w:hint="eastAsia"/>
        </w:rPr>
        <w:t>(</w:t>
      </w:r>
      <w:r>
        <w:rPr>
          <w:rFonts w:hint="eastAsia"/>
        </w:rPr>
        <w:t>试行</w:t>
      </w:r>
      <w:r>
        <w:rPr>
          <w:rFonts w:hint="eastAsia"/>
        </w:rPr>
        <w:t>)</w:t>
      </w:r>
      <w:r>
        <w:rPr>
          <w:rFonts w:hint="eastAsia"/>
        </w:rPr>
        <w:t>》</w:t>
      </w:r>
      <w:r>
        <w:rPr>
          <w:rFonts w:hint="eastAsia"/>
        </w:rPr>
        <w:br/>
      </w:r>
      <w:r>
        <w:rPr>
          <w:rFonts w:hint="eastAsia"/>
        </w:rPr>
        <w:tab/>
      </w:r>
      <w:r>
        <w:rPr>
          <w:rFonts w:hint="eastAsia"/>
        </w:rPr>
        <w:t>充分有效利用执纪执法成果</w:t>
      </w:r>
      <w:r>
        <w:rPr>
          <w:rFonts w:hint="eastAsia"/>
        </w:rPr>
        <w:t>,</w:t>
      </w:r>
      <w:r>
        <w:rPr>
          <w:rFonts w:hint="eastAsia"/>
        </w:rPr>
        <w:t>运用已查办的违纪违法案件</w:t>
      </w:r>
      <w:r>
        <w:rPr>
          <w:rFonts w:hint="eastAsia"/>
        </w:rPr>
        <w:t>,</w:t>
      </w:r>
      <w:r>
        <w:rPr>
          <w:rFonts w:hint="eastAsia"/>
        </w:rPr>
        <w:t>向广大党员干部释德、释纪、释法、释责</w:t>
      </w:r>
      <w:r>
        <w:rPr>
          <w:rFonts w:hint="eastAsia"/>
        </w:rPr>
        <w:t>,</w:t>
      </w:r>
      <w:r>
        <w:rPr>
          <w:rFonts w:hint="eastAsia"/>
        </w:rPr>
        <w:t>全面促进问题整改</w:t>
      </w:r>
      <w:r>
        <w:rPr>
          <w:rFonts w:hint="eastAsia"/>
        </w:rPr>
        <w:t>,</w:t>
      </w:r>
      <w:r>
        <w:rPr>
          <w:rFonts w:hint="eastAsia"/>
        </w:rPr>
        <w:t>深入促进完善治理</w:t>
      </w:r>
      <w:r>
        <w:rPr>
          <w:rFonts w:hint="eastAsia"/>
        </w:rPr>
        <w:t>,</w:t>
      </w:r>
      <w:r>
        <w:rPr>
          <w:rFonts w:hint="eastAsia"/>
        </w:rPr>
        <w:t>实现“查处一案、警示一片、治理一域”的综合效应</w:t>
      </w:r>
      <w:r>
        <w:rPr>
          <w:rFonts w:hint="eastAsia"/>
        </w:rPr>
        <w:t>,</w:t>
      </w:r>
      <w:r>
        <w:rPr>
          <w:rFonts w:hint="eastAsia"/>
        </w:rPr>
        <w:t>做实查办案件“后半篇文章”。</w:t>
      </w:r>
      <w:r>
        <w:rPr>
          <w:rFonts w:hint="eastAsia"/>
        </w:rPr>
        <w:br/>
      </w:r>
      <w:r>
        <w:rPr>
          <w:rFonts w:hint="eastAsia"/>
        </w:rPr>
        <w:tab/>
      </w:r>
      <w:r>
        <w:rPr>
          <w:rFonts w:hint="eastAsia"/>
        </w:rPr>
        <w:t>打响“清廉文登”宣教品牌</w:t>
      </w:r>
      <w:r>
        <w:rPr>
          <w:rFonts w:hint="eastAsia"/>
        </w:rPr>
        <w:br/>
      </w:r>
      <w:r>
        <w:rPr>
          <w:rFonts w:hint="eastAsia"/>
        </w:rPr>
        <w:tab/>
      </w:r>
      <w:r>
        <w:rPr>
          <w:rFonts w:hint="eastAsia"/>
        </w:rPr>
        <w:t>全年在省级以上媒体交流经验做法</w:t>
      </w:r>
      <w:r>
        <w:rPr>
          <w:rFonts w:hint="eastAsia"/>
        </w:rPr>
        <w:t>89</w:t>
      </w:r>
      <w:r>
        <w:rPr>
          <w:rFonts w:hint="eastAsia"/>
        </w:rPr>
        <w:t>篇</w:t>
      </w:r>
      <w:r>
        <w:rPr>
          <w:rFonts w:hint="eastAsia"/>
        </w:rPr>
        <w:t>,</w:t>
      </w:r>
      <w:r>
        <w:rPr>
          <w:rFonts w:hint="eastAsia"/>
        </w:rPr>
        <w:t>在《中国纪检监察报》刊发稿件数量居全省各县</w:t>
      </w:r>
      <w:r>
        <w:rPr>
          <w:rFonts w:hint="eastAsia"/>
        </w:rPr>
        <w:t>(</w:t>
      </w:r>
      <w:r>
        <w:rPr>
          <w:rFonts w:hint="eastAsia"/>
        </w:rPr>
        <w:t>区、市</w:t>
      </w:r>
      <w:r>
        <w:rPr>
          <w:rFonts w:hint="eastAsia"/>
        </w:rPr>
        <w:t>)</w:t>
      </w:r>
      <w:r>
        <w:rPr>
          <w:rFonts w:hint="eastAsia"/>
        </w:rPr>
        <w:t>前列</w:t>
      </w:r>
      <w:r>
        <w:rPr>
          <w:rFonts w:hint="eastAsia"/>
        </w:rPr>
        <w:t>,</w:t>
      </w:r>
      <w:r>
        <w:rPr>
          <w:rFonts w:hint="eastAsia"/>
        </w:rPr>
        <w:t>被中央纪委国家监委新闻传播中心评为“</w:t>
      </w:r>
      <w:r>
        <w:rPr>
          <w:rFonts w:hint="eastAsia"/>
        </w:rPr>
        <w:t>2021</w:t>
      </w:r>
      <w:r>
        <w:rPr>
          <w:rFonts w:hint="eastAsia"/>
        </w:rPr>
        <w:t>年度宣传工作先进单位”；委机关宣传部被中国纪检监察杂志社评为“</w:t>
      </w:r>
      <w:r>
        <w:rPr>
          <w:rFonts w:hint="eastAsia"/>
        </w:rPr>
        <w:t>2021</w:t>
      </w:r>
      <w:r>
        <w:rPr>
          <w:rFonts w:hint="eastAsia"/>
        </w:rPr>
        <w:t>年度学刊用刊工作先进单位”。</w:t>
      </w:r>
      <w:r>
        <w:rPr>
          <w:rFonts w:hint="eastAsia"/>
        </w:rPr>
        <w:br/>
      </w:r>
      <w:r>
        <w:rPr>
          <w:rFonts w:hint="eastAsia"/>
        </w:rPr>
        <w:tab/>
      </w:r>
      <w:r>
        <w:rPr>
          <w:rFonts w:hint="eastAsia"/>
        </w:rPr>
        <w:t>从严从实强化自身建设</w:t>
      </w:r>
      <w:r>
        <w:rPr>
          <w:rFonts w:hint="eastAsia"/>
        </w:rPr>
        <w:br/>
      </w:r>
      <w:r>
        <w:rPr>
          <w:rFonts w:hint="eastAsia"/>
        </w:rPr>
        <w:tab/>
      </w:r>
      <w:r>
        <w:rPr>
          <w:rFonts w:hint="eastAsia"/>
        </w:rPr>
        <w:t>扎实开展党史学习教育</w:t>
      </w:r>
      <w:r>
        <w:rPr>
          <w:rFonts w:hint="eastAsia"/>
        </w:rPr>
        <w:t>,</w:t>
      </w:r>
      <w:r>
        <w:rPr>
          <w:rFonts w:hint="eastAsia"/>
        </w:rPr>
        <w:t>统筹推进“一学两评五比武”活动</w:t>
      </w:r>
      <w:r>
        <w:rPr>
          <w:rFonts w:hint="eastAsia"/>
        </w:rPr>
        <w:t>,</w:t>
      </w:r>
      <w:r>
        <w:rPr>
          <w:rFonts w:hint="eastAsia"/>
        </w:rPr>
        <w:t>组织评比“季度之星”和“党员先锋岗”</w:t>
      </w:r>
      <w:r>
        <w:rPr>
          <w:rFonts w:hint="eastAsia"/>
        </w:rPr>
        <w:t>,</w:t>
      </w:r>
      <w:r>
        <w:rPr>
          <w:rFonts w:hint="eastAsia"/>
        </w:rPr>
        <w:t>举行五项业务比武</w:t>
      </w:r>
      <w:r>
        <w:rPr>
          <w:rFonts w:hint="eastAsia"/>
        </w:rPr>
        <w:t>,</w:t>
      </w:r>
      <w:r>
        <w:rPr>
          <w:rFonts w:hint="eastAsia"/>
        </w:rPr>
        <w:t>着力创建“政治先锋、纪法卫士”队伍品牌</w:t>
      </w:r>
      <w:r>
        <w:rPr>
          <w:rFonts w:hint="eastAsia"/>
        </w:rPr>
        <w:t>,</w:t>
      </w:r>
      <w:r>
        <w:rPr>
          <w:rFonts w:hint="eastAsia"/>
        </w:rPr>
        <w:t>被评为模范机关创建工作标兵单位。一名纪检监察干部在中央纪委国家监委案件审理室组织的模拟案卷测试中</w:t>
      </w:r>
      <w:r>
        <w:rPr>
          <w:rFonts w:hint="eastAsia"/>
        </w:rPr>
        <w:t>,</w:t>
      </w:r>
      <w:r>
        <w:rPr>
          <w:rFonts w:hint="eastAsia"/>
        </w:rPr>
        <w:t>取得个人第一的好成绩。</w:t>
      </w:r>
    </w:p>
    <w:p w:rsidR="002D799B" w:rsidRDefault="002D799B">
      <w:pPr>
        <w:jc w:val="right"/>
      </w:pPr>
      <w:hyperlink r:id="rId4" w:tgtFrame="https://sjb.qlwb.com.cn/qlwb/content/20220215/_blank" w:history="1">
        <w:r>
          <w:rPr>
            <w:rFonts w:hint="eastAsia"/>
          </w:rPr>
          <w:t>齐鲁晚报</w:t>
        </w:r>
      </w:hyperlink>
      <w:r>
        <w:rPr>
          <w:rFonts w:hint="eastAsia"/>
        </w:rPr>
        <w:t>2022-02-15</w:t>
      </w:r>
    </w:p>
    <w:p w:rsidR="002D799B" w:rsidRDefault="002D799B">
      <w:pPr>
        <w:jc w:val="left"/>
      </w:pPr>
    </w:p>
    <w:p w:rsidR="002D799B" w:rsidRDefault="002D799B" w:rsidP="00DA29E5">
      <w:pPr>
        <w:sectPr w:rsidR="002D799B" w:rsidSect="00DA29E5">
          <w:type w:val="continuous"/>
          <w:pgSz w:w="11906" w:h="16838"/>
          <w:pgMar w:top="1644" w:right="1236" w:bottom="1418" w:left="1814" w:header="851" w:footer="907" w:gutter="0"/>
          <w:pgNumType w:start="1"/>
          <w:cols w:space="720"/>
          <w:docGrid w:type="lines" w:linePitch="341" w:charSpace="2373"/>
        </w:sectPr>
      </w:pPr>
    </w:p>
    <w:p w:rsidR="0039702C" w:rsidRDefault="0039702C"/>
    <w:sectPr w:rsidR="003970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D799B"/>
    <w:rsid w:val="002D799B"/>
    <w:rsid w:val="003970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D799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D799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lw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Company>微软中国</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2022-08-25T02:33:00Z</dcterms:created>
</cp:coreProperties>
</file>