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48D" w:rsidRDefault="0063348D">
      <w:pPr>
        <w:pStyle w:val="1"/>
      </w:pPr>
      <w:bookmarkStart w:id="0" w:name="_Toc19514"/>
      <w:r>
        <w:rPr>
          <w:rFonts w:hint="eastAsia"/>
        </w:rPr>
        <w:t>发扬“担当、奋进、创新”精神 不断谱写雅江政法事业新篇章</w:t>
      </w:r>
      <w:bookmarkEnd w:id="0"/>
    </w:p>
    <w:p w:rsidR="0063348D" w:rsidRDefault="0063348D">
      <w:pPr>
        <w:ind w:firstLine="420"/>
        <w:jc w:val="left"/>
      </w:pPr>
      <w:r>
        <w:rPr>
          <w:rFonts w:hint="eastAsia"/>
        </w:rPr>
        <w:t>◎中共雅江县委政法委</w:t>
      </w:r>
    </w:p>
    <w:p w:rsidR="0063348D" w:rsidRDefault="0063348D">
      <w:pPr>
        <w:ind w:firstLine="420"/>
        <w:jc w:val="left"/>
      </w:pPr>
      <w:r>
        <w:rPr>
          <w:rFonts w:hint="eastAsia"/>
        </w:rPr>
        <w:t>今年以来，雅江县政法委系统保持稳中求进、固本拓新的基本要求，第一时间吹响了学习贯彻落实县委“担当、奋进、创新”三种精神的冲锋号，鲜明提出“担当是第一使命、奋进是第一要求、创新是第一动力”的要求，以多种形式在全县政法系统及乡（镇）政法委员中迅速掀起学习贯彻落实“三种精神”的热潮，主动扛起“争当表率、争做示范、走在前列”光荣使命，为奋力谱写团结富裕和谐美丽社会主义现代化新雅江保驾护航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■笃行担当</w:t>
      </w:r>
      <w:r>
        <w:rPr>
          <w:rFonts w:hint="eastAsia"/>
        </w:rPr>
        <w:t xml:space="preserve"> </w:t>
      </w:r>
      <w:r>
        <w:rPr>
          <w:rFonts w:hint="eastAsia"/>
        </w:rPr>
        <w:t>兴实干之风</w:t>
      </w:r>
    </w:p>
    <w:p w:rsidR="0063348D" w:rsidRDefault="0063348D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，一场触及灵魂的全国政法队伍教育整顿全面铺开，雅江县政法队伍闻令而动，高站位谋划，高效率推进，凝心铸魂、淬火砺剑、建章立制、倾心为民，全链条发力、全系统整治，重塑忠诚干净担当的新时代政法铁军形象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担当是第一使命。在喜迎党的二十大关键时刻，雅江县县委政法委带领全县政法干警立足主责主业，突出安保维稳、执法办案、矛盾纠纷化解、四项治理和队伍建设，以高度负责精神担起政法工作新使命新任务。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使命如磐，尤需笃行担当。雅江县委政法委坚决贯彻落实中央、省、州、县相关会议精神，紧紧围绕雅江县“</w:t>
      </w:r>
      <w:r>
        <w:rPr>
          <w:rFonts w:hint="eastAsia"/>
        </w:rPr>
        <w:t>123456</w:t>
      </w:r>
      <w:r>
        <w:rPr>
          <w:rFonts w:hint="eastAsia"/>
        </w:rPr>
        <w:t>”经济社会发展总体工作思路和“</w:t>
      </w:r>
      <w:r>
        <w:rPr>
          <w:rFonts w:hint="eastAsia"/>
        </w:rPr>
        <w:t>112346</w:t>
      </w:r>
      <w:r>
        <w:rPr>
          <w:rFonts w:hint="eastAsia"/>
        </w:rPr>
        <w:t>”政法工作思路，坚持以人民为中心的发展思想，严格执法、公正司法，履行维护国家政治安全，确保社会大局稳定，促进社会公平正义，保障人民安居乐业的主要职责，创造安全的政治环境、稳定的社会环境、公正的法治环境、优质的服务环境，奋力书写推动高质量发展、创造高品质生活新篇章，不断增强人民群众获得感、幸福感、安全感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大势所趋，自当实干兴邦。面对新使命新任务，雅江县委政法委始终坚持党对政法工作的绝对领导，不断巩固政法队伍教育整顿成果，推进全面从严管党治警，落实新时代政法干警“十个严禁”，打造一支绝对忠诚、绝对纯洁、绝对可靠的高素质政法铁军。坚持稳中求进工作总基调，统筹发展和安全两件大事，增强忧患意识、底线思维，全力以赴“讲政治、抓发展、惠民生、保安全”，努力实现高质量发展和高水平安全良性互动。践行“</w:t>
      </w:r>
      <w:r>
        <w:rPr>
          <w:rFonts w:hint="eastAsia"/>
        </w:rPr>
        <w:t>155533</w:t>
      </w:r>
      <w:r>
        <w:rPr>
          <w:rFonts w:hint="eastAsia"/>
        </w:rPr>
        <w:t>”市域治理工作创建思路，突出民本中心，着力发挥政治引领、综治协同、法治保障、德治教化、自治强基、智治支撑的作用，不断提升社会治理社会化、法治化、智能化、专业化水平。毫不放松抓紧抓实疫情防控，坚定不移坚持人民至上、生命至上，严格落实常态化防控措施，提高科学精准防控本领，高效统筹疫情防控和经济社会发展。持续打好防范化解重大风险攻坚战，坚决维护政治安全，全力抓好公共安全，全面加强网络安全，严格落实情报信息分析研判部署机制，积极调动政法委员、基层干部、网格员、红袖套等社会力量，全面收集掌握可能影响社会稳定的敌情、社情、舆情，做到“一情一研判”、“一案一专班”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■踔厉奋进</w:t>
      </w:r>
      <w:r>
        <w:rPr>
          <w:rFonts w:hint="eastAsia"/>
        </w:rPr>
        <w:t xml:space="preserve"> </w:t>
      </w:r>
      <w:r>
        <w:rPr>
          <w:rFonts w:hint="eastAsia"/>
        </w:rPr>
        <w:t>行跨越之路</w:t>
      </w:r>
    </w:p>
    <w:p w:rsidR="0063348D" w:rsidRDefault="0063348D">
      <w:pPr>
        <w:ind w:firstLine="420"/>
        <w:jc w:val="left"/>
      </w:pPr>
      <w:r>
        <w:rPr>
          <w:rFonts w:hint="eastAsia"/>
        </w:rPr>
        <w:t>奋进是第一要求。雅江县委政法委在持续奋斗、踔厉奋发中，勠力实现政法事业高质量发展。始终保持“时时放心不下”的责任感和使命感，发扬求真务实的工作作风</w:t>
      </w:r>
      <w:r>
        <w:rPr>
          <w:rFonts w:hint="eastAsia"/>
        </w:rPr>
        <w:t>,</w:t>
      </w:r>
      <w:r>
        <w:rPr>
          <w:rFonts w:hint="eastAsia"/>
        </w:rPr>
        <w:t>始终把雅江的安全放在心上</w:t>
      </w:r>
      <w:r>
        <w:rPr>
          <w:rFonts w:hint="eastAsia"/>
        </w:rPr>
        <w:t>,</w:t>
      </w:r>
      <w:r>
        <w:rPr>
          <w:rFonts w:hint="eastAsia"/>
        </w:rPr>
        <w:t>把平安雅江、法治雅江建设作为最大实绩，牢牢守住“五条底线”。</w:t>
      </w:r>
    </w:p>
    <w:p w:rsidR="0063348D" w:rsidRDefault="0063348D">
      <w:pPr>
        <w:ind w:firstLine="420"/>
        <w:jc w:val="left"/>
      </w:pPr>
      <w:r>
        <w:rPr>
          <w:rFonts w:hint="eastAsia"/>
        </w:rPr>
        <w:lastRenderedPageBreak/>
        <w:t>做到“三个杜绝”，持续淬炼干部作风。杜绝躺平、自视甚高、怨妇心态。干工作不能把说了当做了、把做了当做成了，杜绝只喊“口号”，得过且过；持续做到公正执法、规范执法、文明执法、廉洁执法，坚决维护雅江政法形象；杜绝抱怨的消极心理，提高工作积极性，坚决做到不忘初心，牢记使命；杜绝只讲待遇，不讲奉献。雅江县政法队伍正以舍我其谁的奉献精神，以踏石留印、苦干实干的奋进精神，为构建团结富裕和谐美的社会主义新雅江贡献政法力量。干在实处，走在前列。全县政法干警敢于担当、勇于作为</w:t>
      </w:r>
      <w:r>
        <w:rPr>
          <w:rFonts w:hint="eastAsia"/>
        </w:rPr>
        <w:t>,</w:t>
      </w:r>
      <w:r>
        <w:rPr>
          <w:rFonts w:hint="eastAsia"/>
        </w:rPr>
        <w:t>通过政法干警的辛苦指数来换取群众的幸福指数，做到心中有数、肩上有责、手中有招、行中有效，实现每项工作都有着落、有回音，真正让组织“放得下手”，让群众“放得下心</w:t>
      </w:r>
      <w:r>
        <w:rPr>
          <w:rFonts w:hint="eastAsia"/>
        </w:rPr>
        <w:t>"</w:t>
      </w:r>
      <w:r>
        <w:rPr>
          <w:rFonts w:hint="eastAsia"/>
        </w:rPr>
        <w:t>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全面重心下移，持续夯基固本。切实加强政法应急管理基层基础建设，健全突发事件应急响应和处置机制，建立“</w:t>
      </w:r>
      <w:r>
        <w:rPr>
          <w:rFonts w:hint="eastAsia"/>
        </w:rPr>
        <w:t>1+16</w:t>
      </w:r>
      <w:r>
        <w:rPr>
          <w:rFonts w:hint="eastAsia"/>
        </w:rPr>
        <w:t>”维稳应急快反队伍（即：</w:t>
      </w:r>
      <w:r>
        <w:rPr>
          <w:rFonts w:hint="eastAsia"/>
        </w:rPr>
        <w:t>1</w:t>
      </w:r>
      <w:r>
        <w:rPr>
          <w:rFonts w:hint="eastAsia"/>
        </w:rPr>
        <w:t>支中队，</w:t>
      </w:r>
      <w:r>
        <w:rPr>
          <w:rFonts w:hint="eastAsia"/>
        </w:rPr>
        <w:t>16</w:t>
      </w:r>
      <w:r>
        <w:rPr>
          <w:rFonts w:hint="eastAsia"/>
        </w:rPr>
        <w:t>支乡镇分队，共</w:t>
      </w:r>
      <w:r>
        <w:rPr>
          <w:rFonts w:hint="eastAsia"/>
        </w:rPr>
        <w:t>562</w:t>
      </w:r>
      <w:r>
        <w:rPr>
          <w:rFonts w:hint="eastAsia"/>
        </w:rPr>
        <w:t>人），提高维稳处突、森草防灭火、应急救援、疫情防控、事故防范、党员突击“六大”应急处突能力。落实民族团结进家庭，推动社会治理重心下移、资源下投、力量下沉，做细常态管理服务和应急状态下的基层治理，不断夯实社会安全稳定基础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深化平安创建，筑防线行稳致远。健全社会矛盾综合治理机制，强化矛盾纠纷多元化解，最大限度把矛盾纠纷化解在基层、化解在萌芽状态，初步实现了“小事不出村，大事不出乡镇，矛盾不上交”的目标。健全社会治安防控运行机制，常态化开展扫黑除恶斗争，依法严密防范和惩治各类违法犯罪活动。全面推进依法治县，促进法治政府建设，深化司法体制改革，加强法治宣传教育，持续提升公民法治素养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■矢志创新</w:t>
      </w:r>
      <w:r>
        <w:rPr>
          <w:rFonts w:hint="eastAsia"/>
        </w:rPr>
        <w:t xml:space="preserve"> </w:t>
      </w:r>
      <w:r>
        <w:rPr>
          <w:rFonts w:hint="eastAsia"/>
        </w:rPr>
        <w:t>提发展之速</w:t>
      </w:r>
    </w:p>
    <w:p w:rsidR="0063348D" w:rsidRDefault="0063348D">
      <w:pPr>
        <w:ind w:firstLine="420"/>
        <w:jc w:val="left"/>
      </w:pPr>
      <w:r>
        <w:rPr>
          <w:rFonts w:hint="eastAsia"/>
        </w:rPr>
        <w:t>创新是第一动力，“苟利于民，不必法古；苟周于事，不必循旧”。雅江县委政法委深入贯彻落实新发展理念，聚焦本质工作中的思路、方法、机制三要素，坚持把人民群众的新期盼新要求作为创新工作的出发点和着力点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聚焦思路创新，强化社会治理。创新提出雅江县“</w:t>
      </w:r>
      <w:r>
        <w:rPr>
          <w:rFonts w:hint="eastAsia"/>
        </w:rPr>
        <w:t>155533</w:t>
      </w:r>
      <w:r>
        <w:rPr>
          <w:rFonts w:hint="eastAsia"/>
        </w:rPr>
        <w:t>”市域治理创建思路，并聚焦指引任务、“六个一”工程等，逐一推进销号，打造一条沿</w:t>
      </w:r>
      <w:r>
        <w:rPr>
          <w:rFonts w:hint="eastAsia"/>
        </w:rPr>
        <w:t>G318</w:t>
      </w:r>
      <w:r>
        <w:rPr>
          <w:rFonts w:hint="eastAsia"/>
        </w:rPr>
        <w:t>线乡镇精品特色看点路线，示范创建工作已初步达到迎检效果。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聚焦方法创新，强化综合治理。健全矛盾纠纷调解队伍，建立矛盾纠纷专家库、首席法律顾问专家库等，引入人大代表、政协委员、律师、调解员、专业行业人士等四调无缝对接，落实“三大调解”双向联动、内部互动，切实将矛盾纠纷控制在当地、化解在萌芽状态。强力打击整治养老诈骗，利用“雅江政法”公众平台公布各级举报电信诈骗电话，并组织各乡（镇）、各成员单位通过悬挂横幅、张贴标语、发放传单等方式，宣传打击整治养老诈骗专项行动。深入开展政治体检，全面贯彻落实《中国共产党政法工作条例》，紧盯全县政法单位加强党的领导、科学机构设置、整合司法资源、履职尽责等重点课题和关键环节，研究制订出台了政法工作重大事项请示报告、派员列席县政法单位党组（党委）民主生活会、政法委员会工作规则等相关配套制度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聚焦机制创新，强化矛盾调处。突出公正化解，转换角色定位，创新发展各类调处机制制度，制定实施《矛盾纠纷多元化解协调中心工作制度》《矛盾纠纷多元化解各部门法定职责》《雅江县跨区域矛盾风险综合联动机制》《雅江县跨领域矛盾风险综合联动机制》《关于进一步加强行业性专业人民调解委员会建设的意见》等配套机制制度。</w:t>
      </w:r>
    </w:p>
    <w:p w:rsidR="0063348D" w:rsidRDefault="0063348D">
      <w:pPr>
        <w:ind w:firstLine="420"/>
        <w:jc w:val="left"/>
      </w:pPr>
      <w:r>
        <w:rPr>
          <w:rFonts w:hint="eastAsia"/>
        </w:rPr>
        <w:t>雅江县政法干警作为全面推进依法治县的重要组织者、推动者、实践者，敢于担当、善于奋进、乐于创新，以强烈的责任意识肩负使命担当，为建设更高水平的平安雅江、法治雅江持续提供有力的政法保障，以实际行动迎接党的二十大胜利召开。</w:t>
      </w:r>
    </w:p>
    <w:p w:rsidR="0063348D" w:rsidRDefault="0063348D">
      <w:pPr>
        <w:ind w:firstLine="420"/>
        <w:jc w:val="right"/>
      </w:pPr>
      <w:r>
        <w:rPr>
          <w:rFonts w:hint="eastAsia"/>
        </w:rPr>
        <w:t>甘孜日报</w:t>
      </w:r>
      <w:r>
        <w:rPr>
          <w:rFonts w:hint="eastAsia"/>
        </w:rPr>
        <w:t>2022-08-15</w:t>
      </w:r>
    </w:p>
    <w:p w:rsidR="0063348D" w:rsidRDefault="0063348D" w:rsidP="0098623C">
      <w:pPr>
        <w:sectPr w:rsidR="0063348D" w:rsidSect="00310556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5CE5" w:rsidRDefault="00015CE5"/>
    <w:sectPr w:rsidR="00015C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556" w:rsidRDefault="00015CE5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556" w:rsidRDefault="00015CE5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556" w:rsidRDefault="00015CE5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556" w:rsidRDefault="00015CE5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3348D"/>
    <w:rsid w:val="00015CE5"/>
    <w:rsid w:val="006334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34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348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63348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63348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6334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63348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2377</Characters>
  <Application>Microsoft Office Word</Application>
  <DocSecurity>0</DocSecurity>
  <Lines>19</Lines>
  <Paragraphs>5</Paragraphs>
  <ScaleCrop>false</ScaleCrop>
  <Company>微软中国</Company>
  <LinksUpToDate>false</LinksUpToDate>
  <CharactersWithSpaces>2789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2022-08-25T06:58:00Z</dcterms:created>
</cp:coreProperties>
</file>