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38F0" w:rsidRDefault="007E38F0">
      <w:pPr>
        <w:pStyle w:val="1"/>
      </w:pPr>
      <w:r>
        <w:t>雅江县政法队伍教育整顿综述</w:t>
      </w:r>
    </w:p>
    <w:p w:rsidR="007E38F0" w:rsidRDefault="007E38F0">
      <w:pPr>
        <w:ind w:firstLine="420"/>
        <w:jc w:val="left"/>
      </w:pPr>
      <w:r>
        <w:t>刀刃向内锻造政法铁军</w:t>
      </w:r>
      <w:r>
        <w:t>——</w:t>
      </w:r>
    </w:p>
    <w:p w:rsidR="007E38F0" w:rsidRDefault="007E38F0">
      <w:pPr>
        <w:ind w:firstLine="420"/>
        <w:jc w:val="left"/>
      </w:pPr>
      <w:r>
        <w:t>自政法队伍教育整顿工作开展以来，雅江县高度重视，全面贯彻落实中央、省州委关于教育整顿的决策部署，精心谋划、周密安排、主动作为，紧紧围绕</w:t>
      </w:r>
      <w:r>
        <w:t>“</w:t>
      </w:r>
      <w:r>
        <w:t>四项任务</w:t>
      </w:r>
      <w:r>
        <w:t>”</w:t>
      </w:r>
      <w:r>
        <w:t>，紧扣</w:t>
      </w:r>
      <w:r>
        <w:t>“</w:t>
      </w:r>
      <w:r>
        <w:t>三个环节</w:t>
      </w:r>
      <w:r>
        <w:t>”</w:t>
      </w:r>
      <w:r>
        <w:t>，蹄疾步稳推动教育整顿走深走实，取得了显著成效。</w:t>
      </w:r>
    </w:p>
    <w:p w:rsidR="007E38F0" w:rsidRDefault="007E38F0">
      <w:pPr>
        <w:ind w:firstLine="420"/>
        <w:jc w:val="left"/>
      </w:pPr>
      <w:r>
        <w:t>坚持从严导向，强力推动政法队伍正风肃纪</w:t>
      </w:r>
    </w:p>
    <w:p w:rsidR="007E38F0" w:rsidRDefault="007E38F0">
      <w:pPr>
        <w:ind w:firstLine="420"/>
        <w:jc w:val="left"/>
      </w:pPr>
      <w:r>
        <w:t>“</w:t>
      </w:r>
      <w:r>
        <w:t>在建党百年之际，开展政法队伍教育整顿，具有深远的、重要的意义，是新时代政法队伍建设的必然要求，县政法各单位必须始终坚持党对政法工作的绝对领导，坚决扛起从严管党治警的政治责任，坚定捍卫</w:t>
      </w:r>
      <w:r>
        <w:t>“</w:t>
      </w:r>
      <w:r>
        <w:t>两个确立</w:t>
      </w:r>
      <w:r>
        <w:t>”</w:t>
      </w:r>
      <w:r>
        <w:t>，增强</w:t>
      </w:r>
      <w:r>
        <w:t>“</w:t>
      </w:r>
      <w:r>
        <w:t>四个意识</w:t>
      </w:r>
      <w:r>
        <w:t>”</w:t>
      </w:r>
      <w:r>
        <w:t>、坚定</w:t>
      </w:r>
      <w:r>
        <w:t>“</w:t>
      </w:r>
      <w:r>
        <w:t>四个自信</w:t>
      </w:r>
      <w:r>
        <w:t>”</w:t>
      </w:r>
      <w:r>
        <w:t>、做到</w:t>
      </w:r>
      <w:r>
        <w:t>“</w:t>
      </w:r>
      <w:r>
        <w:t>两个维护</w:t>
      </w:r>
      <w:r>
        <w:t>”</w:t>
      </w:r>
      <w:r>
        <w:t>，建立一支党和人民信得过、靠得住、能放心的雅江政法铁军</w:t>
      </w:r>
      <w:r>
        <w:t>”</w:t>
      </w:r>
      <w:r>
        <w:t>谈起教育整顿，县委书记郑显峰要求。</w:t>
      </w:r>
    </w:p>
    <w:p w:rsidR="007E38F0" w:rsidRDefault="007E38F0">
      <w:pPr>
        <w:ind w:firstLine="420"/>
        <w:jc w:val="left"/>
      </w:pPr>
      <w:r>
        <w:t>在政法队伍教育整顿工作中，雅江县坚持高站位谋划，第一时间成立以县委书记任组长，县委常委、纪委书记、监委主任，县委常委、组织部长，县委常委、政法委书记等领导任副组长，相关部门主要负责人为成员的政法队伍教育整顿领导小组，落实</w:t>
      </w:r>
      <w:r>
        <w:t>“</w:t>
      </w:r>
      <w:r>
        <w:t>四个亲自</w:t>
      </w:r>
      <w:r>
        <w:t>”</w:t>
      </w:r>
      <w:r>
        <w:t>，抽调专人组建专班，解决工作经费，统筹开展全县教育整顿工作，压实主体责任。县委政法系统始终坚持高站位落实，对照县级模式，迅速成立由单位主要领导为组长的教育整顿领导小组，分别组建工作专班，具体推进教育整顿工作，压实直接责任。县纪委监委、县委组织部、县委宣传部、县委编办等部门协同县政法各单位，各司其职，各负其责，压实协同责任，助力政法队伍教育整顿走深走实。</w:t>
      </w:r>
    </w:p>
    <w:p w:rsidR="007E38F0" w:rsidRDefault="007E38F0">
      <w:pPr>
        <w:ind w:firstLine="420"/>
        <w:jc w:val="left"/>
      </w:pPr>
      <w:r>
        <w:t>在政法队伍教育整顿学习教育环节中，雅江县始终坚持把学习教育贯穿始终，通过集中学、研讨学、网上平台、理论测试等方式，深入开展</w:t>
      </w:r>
      <w:r>
        <w:t>“</w:t>
      </w:r>
      <w:r>
        <w:t>一把手</w:t>
      </w:r>
      <w:r>
        <w:t>”</w:t>
      </w:r>
      <w:r>
        <w:t>上党课、廉政教育报告、警示教育大会、参观廉政警示教育基地、旁听职务犯罪案件庭审等系列活动，切实上好党史教育</w:t>
      </w:r>
      <w:r>
        <w:t>“</w:t>
      </w:r>
      <w:r>
        <w:t>第一课</w:t>
      </w:r>
      <w:r>
        <w:t>”</w:t>
      </w:r>
      <w:r>
        <w:t>、理论学习</w:t>
      </w:r>
      <w:r>
        <w:t>“</w:t>
      </w:r>
      <w:r>
        <w:t>必修课</w:t>
      </w:r>
      <w:r>
        <w:t>”</w:t>
      </w:r>
      <w:r>
        <w:t>、红色传承</w:t>
      </w:r>
      <w:r>
        <w:t>“</w:t>
      </w:r>
      <w:r>
        <w:t>初心课</w:t>
      </w:r>
      <w:r>
        <w:t>”</w:t>
      </w:r>
      <w:r>
        <w:t>、警示教育</w:t>
      </w:r>
      <w:r>
        <w:t>“</w:t>
      </w:r>
      <w:r>
        <w:t>典型课</w:t>
      </w:r>
      <w:r>
        <w:t>”</w:t>
      </w:r>
      <w:r>
        <w:t>、参观廉政基地</w:t>
      </w:r>
      <w:r>
        <w:t>“</w:t>
      </w:r>
      <w:r>
        <w:t>实践课</w:t>
      </w:r>
      <w:r>
        <w:t>”</w:t>
      </w:r>
      <w:r>
        <w:t>、旁听职务犯罪案件庭审</w:t>
      </w:r>
      <w:r>
        <w:t>“</w:t>
      </w:r>
      <w:r>
        <w:t>观摩课</w:t>
      </w:r>
      <w:r>
        <w:t>”</w:t>
      </w:r>
      <w:r>
        <w:t>，教育引导政法干警筑牢政治忠诚、弘扬英模精神、激发职业情怀。</w:t>
      </w:r>
    </w:p>
    <w:p w:rsidR="007E38F0" w:rsidRDefault="007E38F0">
      <w:pPr>
        <w:ind w:firstLine="420"/>
        <w:jc w:val="left"/>
      </w:pPr>
      <w:r>
        <w:t>县检察院始终坚持目标导向与问题导向相结合、教育进度与教育质量相统一，确保</w:t>
      </w:r>
      <w:r>
        <w:t>“</w:t>
      </w:r>
      <w:r>
        <w:t>规定动作</w:t>
      </w:r>
      <w:r>
        <w:t>”</w:t>
      </w:r>
      <w:r>
        <w:t>不走样、</w:t>
      </w:r>
      <w:r>
        <w:t>“</w:t>
      </w:r>
      <w:r>
        <w:t>自选动作</w:t>
      </w:r>
      <w:r>
        <w:t>”</w:t>
      </w:r>
      <w:r>
        <w:t>有特色，学习教育取得明显成效，检察队伍政治忠诚进一步筑牢。</w:t>
      </w:r>
    </w:p>
    <w:p w:rsidR="007E38F0" w:rsidRDefault="007E38F0">
      <w:pPr>
        <w:ind w:firstLine="420"/>
        <w:jc w:val="left"/>
      </w:pPr>
      <w:r>
        <w:t>县司法局坚持</w:t>
      </w:r>
      <w:r>
        <w:t>“</w:t>
      </w:r>
      <w:r>
        <w:t>三个统筹</w:t>
      </w:r>
      <w:r>
        <w:t>”</w:t>
      </w:r>
      <w:r>
        <w:t>，按照学习教育阶段的要求和步骤，局党组及时召开动员部署会议，仔细梳理并谋划学习教育载体和计划，细化学习任务，责任落实到人头，通过</w:t>
      </w:r>
      <w:r>
        <w:t>“</w:t>
      </w:r>
      <w:r>
        <w:t>全员领学</w:t>
      </w:r>
      <w:r>
        <w:t>”</w:t>
      </w:r>
      <w:r>
        <w:t>、集中轮训</w:t>
      </w:r>
      <w:r>
        <w:t>“</w:t>
      </w:r>
      <w:r>
        <w:t>线下</w:t>
      </w:r>
      <w:r>
        <w:t>”</w:t>
      </w:r>
      <w:r>
        <w:t>学、独立自主</w:t>
      </w:r>
      <w:r>
        <w:t>“</w:t>
      </w:r>
      <w:r>
        <w:t>线上</w:t>
      </w:r>
      <w:r>
        <w:t>”</w:t>
      </w:r>
      <w:r>
        <w:t>学、专题研讨</w:t>
      </w:r>
      <w:r>
        <w:t>“</w:t>
      </w:r>
      <w:r>
        <w:t>带动</w:t>
      </w:r>
      <w:r>
        <w:t>”</w:t>
      </w:r>
      <w:r>
        <w:t>学、开门纳谏</w:t>
      </w:r>
      <w:r>
        <w:t>“</w:t>
      </w:r>
      <w:r>
        <w:t>帮助</w:t>
      </w:r>
      <w:r>
        <w:t>”</w:t>
      </w:r>
      <w:r>
        <w:t>学的方式，强化政治教育、英模教育等六项教育，不断增强</w:t>
      </w:r>
      <w:r>
        <w:t>“</w:t>
      </w:r>
      <w:r>
        <w:t>四个意识</w:t>
      </w:r>
      <w:r>
        <w:t>”</w:t>
      </w:r>
      <w:r>
        <w:t>、坚定</w:t>
      </w:r>
      <w:r>
        <w:t>“</w:t>
      </w:r>
      <w:r>
        <w:t>四个自信</w:t>
      </w:r>
      <w:r>
        <w:t>”</w:t>
      </w:r>
      <w:r>
        <w:t>、做到</w:t>
      </w:r>
      <w:r>
        <w:t>“</w:t>
      </w:r>
      <w:r>
        <w:t>两个维护</w:t>
      </w:r>
      <w:r>
        <w:t>”</w:t>
      </w:r>
      <w:r>
        <w:t>，勇于担当作为，凝心聚力，锐意进取。</w:t>
      </w:r>
    </w:p>
    <w:p w:rsidR="007E38F0" w:rsidRDefault="007E38F0">
      <w:pPr>
        <w:ind w:firstLine="420"/>
        <w:jc w:val="left"/>
      </w:pPr>
      <w:r>
        <w:t>全县政法各单位开展党史学习教育</w:t>
      </w:r>
      <w:r>
        <w:t>89</w:t>
      </w:r>
      <w:r>
        <w:t>场次、政治学习</w:t>
      </w:r>
      <w:r>
        <w:t>39</w:t>
      </w:r>
      <w:r>
        <w:t>场次、警示教育</w:t>
      </w:r>
      <w:r>
        <w:t>39</w:t>
      </w:r>
      <w:r>
        <w:t>余场次、革命传统及英模教育</w:t>
      </w:r>
      <w:r>
        <w:t>30</w:t>
      </w:r>
      <w:r>
        <w:t>场次、开展</w:t>
      </w:r>
      <w:r>
        <w:t>“</w:t>
      </w:r>
      <w:r>
        <w:t>宽严</w:t>
      </w:r>
      <w:r>
        <w:t>”</w:t>
      </w:r>
      <w:r>
        <w:t>政策学习宣讲</w:t>
      </w:r>
      <w:r>
        <w:t>38</w:t>
      </w:r>
      <w:r>
        <w:t>场次，撰写学习心得体会和研讨发言提纲上千余份，政法干警参与率达</w:t>
      </w:r>
      <w:r>
        <w:t>100%</w:t>
      </w:r>
      <w:r>
        <w:t>。</w:t>
      </w:r>
    </w:p>
    <w:p w:rsidR="007E38F0" w:rsidRDefault="007E38F0">
      <w:pPr>
        <w:ind w:firstLine="420"/>
        <w:jc w:val="left"/>
      </w:pPr>
      <w:r>
        <w:t>坚持问题导向，大力整治司法领域顽瘴痼疾</w:t>
      </w:r>
    </w:p>
    <w:p w:rsidR="007E38F0" w:rsidRDefault="007E38F0">
      <w:pPr>
        <w:ind w:firstLine="420"/>
        <w:jc w:val="left"/>
      </w:pPr>
      <w:r>
        <w:t>“</w:t>
      </w:r>
      <w:r>
        <w:t>通过查纠整改，县政法各单位政治生态进一步优化，纪律作风进一步严肃，各类顽瘴痼疾得到进一步整治，从严管党治警进一步加强。</w:t>
      </w:r>
      <w:r>
        <w:t>”</w:t>
      </w:r>
      <w:r>
        <w:t>谈及整治成果时，县委常委、政法委书记伍子平如是说。</w:t>
      </w:r>
    </w:p>
    <w:p w:rsidR="007E38F0" w:rsidRDefault="007E38F0">
      <w:pPr>
        <w:ind w:firstLine="420"/>
        <w:jc w:val="left"/>
      </w:pPr>
      <w:r>
        <w:t>据了解，在查纠整改环节，该县高度重视，坚持对标对表，扛牢政治责任，坚持刀刃向内，突出问题导向，切实把查纠整改工作推向深入，强化自查、排查、协查、督查，提高自查自纠质</w:t>
      </w:r>
      <w:r>
        <w:lastRenderedPageBreak/>
        <w:t>量，推动教育整顿走深走实。</w:t>
      </w:r>
    </w:p>
    <w:p w:rsidR="007E38F0" w:rsidRDefault="007E38F0">
      <w:pPr>
        <w:ind w:firstLine="420"/>
        <w:jc w:val="left"/>
      </w:pPr>
      <w:r>
        <w:t>县委主要领导带头与县政法各单位</w:t>
      </w:r>
      <w:r>
        <w:t>“</w:t>
      </w:r>
      <w:r>
        <w:t>一把手</w:t>
      </w:r>
      <w:r>
        <w:t>”</w:t>
      </w:r>
      <w:r>
        <w:t>谈心谈话</w:t>
      </w:r>
      <w:r>
        <w:t>2</w:t>
      </w:r>
      <w:r>
        <w:t>轮，县委政法委、政法各单位紧扣</w:t>
      </w:r>
      <w:r>
        <w:t>“</w:t>
      </w:r>
      <w:r>
        <w:t>五必谈</w:t>
      </w:r>
      <w:r>
        <w:t>”</w:t>
      </w:r>
      <w:r>
        <w:t>要求，先后</w:t>
      </w:r>
      <w:r>
        <w:t>3</w:t>
      </w:r>
      <w:r>
        <w:t>轮开展谈心谈话，深入细致做好思想发动，组织全体政法干警如实填报自查事项报告表，对全县</w:t>
      </w:r>
      <w:r>
        <w:t>396</w:t>
      </w:r>
      <w:r>
        <w:t>名政法干警进行了</w:t>
      </w:r>
      <w:r>
        <w:t>4</w:t>
      </w:r>
      <w:r>
        <w:t>轮自查自纠，共填报自查事项报告表</w:t>
      </w:r>
      <w:r>
        <w:t>1573</w:t>
      </w:r>
      <w:r>
        <w:t>份。全面梳理排查政法各单位多发性、顽固性问题，对</w:t>
      </w:r>
      <w:r>
        <w:t>“</w:t>
      </w:r>
      <w:r>
        <w:t>六大顽瘴痼疾</w:t>
      </w:r>
      <w:r>
        <w:t>”</w:t>
      </w:r>
      <w:r>
        <w:t>以及自查出的其他问题，建立销号制度，做到整治一个、销号一个。</w:t>
      </w:r>
    </w:p>
    <w:p w:rsidR="007E38F0" w:rsidRDefault="007E38F0">
      <w:pPr>
        <w:ind w:firstLine="420"/>
        <w:jc w:val="left"/>
      </w:pPr>
      <w:r>
        <w:t>雅江县政法系统坚持边查边治边改，把问题整改与建章立制相结合，积极探索正风肃纪制约监督机制、健全政法干部素质能力提升机制、政法干部交流轮岗机制、执法司法监督制约机制，目前新建和完善各类机制</w:t>
      </w:r>
      <w:r>
        <w:t>100</w:t>
      </w:r>
      <w:r>
        <w:t>余个。</w:t>
      </w:r>
    </w:p>
    <w:p w:rsidR="007E38F0" w:rsidRDefault="007E38F0">
      <w:pPr>
        <w:ind w:firstLine="420"/>
        <w:jc w:val="left"/>
      </w:pPr>
      <w:r>
        <w:t>县法院通过会议动员、谈心谈话等方式，院领导、各部门负责人与干警开展谈心谈话</w:t>
      </w:r>
      <w:r>
        <w:t>100%</w:t>
      </w:r>
      <w:r>
        <w:t>全覆盖，多举措动员政法干警开展自查自纠，全院干警、聘用人员自查表填报率达</w:t>
      </w:r>
      <w:r>
        <w:t>100%</w:t>
      </w:r>
      <w:r>
        <w:t>。</w:t>
      </w:r>
    </w:p>
    <w:p w:rsidR="007E38F0" w:rsidRDefault="007E38F0">
      <w:pPr>
        <w:ind w:firstLine="420"/>
        <w:jc w:val="left"/>
      </w:pPr>
      <w:r>
        <w:t>县公安局不断创新工作举措，新推出了</w:t>
      </w:r>
      <w:r>
        <w:t>“1+2+3”</w:t>
      </w:r>
      <w:r>
        <w:t>工作法即：建立</w:t>
      </w:r>
      <w:r>
        <w:t>“1</w:t>
      </w:r>
      <w:r>
        <w:t>个工作室</w:t>
      </w:r>
      <w:r>
        <w:t>”</w:t>
      </w:r>
      <w:r>
        <w:t>，制定</w:t>
      </w:r>
      <w:r>
        <w:t>“2</w:t>
      </w:r>
      <w:r>
        <w:t>项工作机制</w:t>
      </w:r>
      <w:r>
        <w:t>”</w:t>
      </w:r>
      <w:r>
        <w:t>，深挖</w:t>
      </w:r>
      <w:r>
        <w:t>“3</w:t>
      </w:r>
      <w:r>
        <w:t>个不足</w:t>
      </w:r>
      <w:r>
        <w:t>”</w:t>
      </w:r>
      <w:r>
        <w:t>问题，架起警民连心桥，打通上下拥堵点，排清体内深层毒。</w:t>
      </w:r>
    </w:p>
    <w:p w:rsidR="007E38F0" w:rsidRDefault="007E38F0">
      <w:pPr>
        <w:ind w:firstLine="420"/>
        <w:jc w:val="left"/>
      </w:pPr>
      <w:r>
        <w:t>县司法局全局干警坚持问题导向，聚力解决问题，突出</w:t>
      </w:r>
      <w:r>
        <w:t>“</w:t>
      </w:r>
      <w:r>
        <w:t>自查从宽、被查从严</w:t>
      </w:r>
      <w:r>
        <w:t>”</w:t>
      </w:r>
      <w:r>
        <w:t>，认真查摆自身顽瘴痼疾，用情回应群众诉求。</w:t>
      </w:r>
    </w:p>
    <w:p w:rsidR="007E38F0" w:rsidRDefault="007E38F0">
      <w:pPr>
        <w:ind w:firstLine="420"/>
        <w:jc w:val="left"/>
      </w:pPr>
      <w:r>
        <w:t>坚持服务导向，全面提高成果转化质效</w:t>
      </w:r>
    </w:p>
    <w:p w:rsidR="007E38F0" w:rsidRDefault="007E38F0">
      <w:pPr>
        <w:ind w:firstLine="420"/>
        <w:jc w:val="left"/>
      </w:pPr>
      <w:r>
        <w:t>“</w:t>
      </w:r>
      <w:r>
        <w:t>我们要以政法队伍教育整顿为契机，立足法院主责主业，不断提高政治站位，强化政治担当，严格规范自己的言行，时刻保持清醒的头脑和良好的精神状态，知责于心，担责于身，履责于行，全力推动县法院各项工作更好更高水平发展。</w:t>
      </w:r>
      <w:r>
        <w:t>”</w:t>
      </w:r>
      <w:r>
        <w:t>谈起政法队伍教育整顿，县法院党组书记、院长周永忠深有感触地说。</w:t>
      </w:r>
    </w:p>
    <w:p w:rsidR="007E38F0" w:rsidRDefault="007E38F0">
      <w:pPr>
        <w:ind w:firstLine="420"/>
        <w:jc w:val="left"/>
      </w:pPr>
      <w:r>
        <w:t>自开展全州政法队伍教育整顿以来，雅江县政法各单位切实把教育整顿与全县重点工作紧密结合、深度融合起来，立足工作实际，不断探索便民利民服务创新举措，不断提升为民办实事的质效；同时，</w:t>
      </w:r>
      <w:r>
        <w:t>“</w:t>
      </w:r>
      <w:r>
        <w:t>架桥梁</w:t>
      </w:r>
      <w:r>
        <w:t>”</w:t>
      </w:r>
      <w:r>
        <w:t>畅通沟通渠道，提升群众知晓度、认可度、满意度，有力推动教育整顿成果转化，以实际成绩来检验教育整顿成效。</w:t>
      </w:r>
    </w:p>
    <w:p w:rsidR="007E38F0" w:rsidRDefault="007E38F0">
      <w:pPr>
        <w:ind w:firstLine="420"/>
        <w:jc w:val="left"/>
      </w:pPr>
      <w:r>
        <w:t>广开言路，鼓励群众积极参与。雅江县通过召开新闻发布会，公布省第二十驻点指导组举报电话及邮箱等方式，结合县领导小组、政法各单位征求意见座谈会，以藏汉双语公告公布顽瘴痼疾整治内容等措施，广泛听取意见建议、征集问题线索。通过问卷调查、座谈会议等方式，持续开展</w:t>
      </w:r>
      <w:r>
        <w:t>“</w:t>
      </w:r>
      <w:r>
        <w:t>教育整顿大走访</w:t>
      </w:r>
      <w:r>
        <w:t>”</w:t>
      </w:r>
      <w:r>
        <w:t>活动，开展群众知晓度、认可度、满意度调查，收集意见建议</w:t>
      </w:r>
      <w:r>
        <w:t>36</w:t>
      </w:r>
      <w:r>
        <w:t>条，已全部整改落实。</w:t>
      </w:r>
    </w:p>
    <w:p w:rsidR="007E38F0" w:rsidRDefault="007E38F0">
      <w:pPr>
        <w:ind w:firstLine="420"/>
        <w:jc w:val="left"/>
      </w:pPr>
      <w:r>
        <w:t>多措并举，加大宣传力度。充分利用县融媒体中心、街面</w:t>
      </w:r>
      <w:r>
        <w:t>LED</w:t>
      </w:r>
      <w:r>
        <w:t>电子屏、雅江政法公众号、</w:t>
      </w:r>
      <w:r>
        <w:t>318</w:t>
      </w:r>
      <w:r>
        <w:t>沿线墙体电杆、城区公示栏、电梯广告栏、乡镇街道宣传栏等作为教育整顿宣传阵地，通过播放标语、张贴横幅公告、登载信息简报、发放宣传资料等方式，营造了浓厚的宣传氛围。截至目前，推送教育整顿宣传信息</w:t>
      </w:r>
      <w:r>
        <w:t>300</w:t>
      </w:r>
      <w:r>
        <w:t>余条，县级媒体采用</w:t>
      </w:r>
      <w:r>
        <w:t>34</w:t>
      </w:r>
      <w:r>
        <w:t>条、州级媒体采用</w:t>
      </w:r>
      <w:r>
        <w:t>12</w:t>
      </w:r>
      <w:r>
        <w:t>条、省级媒体采用</w:t>
      </w:r>
      <w:r>
        <w:t>23</w:t>
      </w:r>
      <w:r>
        <w:t>条、中央媒体采用</w:t>
      </w:r>
      <w:r>
        <w:t>15</w:t>
      </w:r>
      <w:r>
        <w:t>条；制作展板</w:t>
      </w:r>
      <w:r>
        <w:t>22</w:t>
      </w:r>
      <w:r>
        <w:t>个、悬挂横幅</w:t>
      </w:r>
      <w:r>
        <w:t>30</w:t>
      </w:r>
      <w:r>
        <w:t>副、张贴标语条幅</w:t>
      </w:r>
      <w:r>
        <w:t>300</w:t>
      </w:r>
      <w:r>
        <w:t>余个，发放宣传资料</w:t>
      </w:r>
      <w:r>
        <w:t>10000</w:t>
      </w:r>
      <w:r>
        <w:t>余份。</w:t>
      </w:r>
    </w:p>
    <w:p w:rsidR="007E38F0" w:rsidRDefault="007E38F0">
      <w:pPr>
        <w:ind w:firstLine="420"/>
        <w:jc w:val="left"/>
      </w:pPr>
      <w:r>
        <w:t>群众利益无小事，县政法各单位结合</w:t>
      </w:r>
      <w:r>
        <w:t>“</w:t>
      </w:r>
      <w:r>
        <w:t>我为群众办实事</w:t>
      </w:r>
      <w:r>
        <w:t>”</w:t>
      </w:r>
      <w:r>
        <w:t>，不断探索便民利民服务创新举措，不断提升为民办实事的质效。</w:t>
      </w:r>
    </w:p>
    <w:p w:rsidR="007E38F0" w:rsidRDefault="007E38F0">
      <w:pPr>
        <w:ind w:firstLine="420"/>
        <w:jc w:val="left"/>
      </w:pPr>
      <w:r>
        <w:t>县委政法委升级综治中心（雪亮工程）实行群众诉求受理、法律政策咨询、矛盾纠纷调处、涉法涉诉信访案件受理、网格事件处置</w:t>
      </w:r>
      <w:r>
        <w:t>“</w:t>
      </w:r>
      <w:r>
        <w:t>五位一体</w:t>
      </w:r>
      <w:r>
        <w:t>”</w:t>
      </w:r>
      <w:r>
        <w:t>管理运行机制。</w:t>
      </w:r>
    </w:p>
    <w:p w:rsidR="007E38F0" w:rsidRDefault="007E38F0">
      <w:pPr>
        <w:ind w:firstLine="420"/>
        <w:jc w:val="left"/>
      </w:pPr>
      <w:r>
        <w:t>县法院建立青年</w:t>
      </w:r>
      <w:r>
        <w:t>“</w:t>
      </w:r>
      <w:r>
        <w:t>法宣队</w:t>
      </w:r>
      <w:r>
        <w:t>”“</w:t>
      </w:r>
      <w:r>
        <w:t>陈薇石榴籽</w:t>
      </w:r>
      <w:r>
        <w:t>”</w:t>
      </w:r>
      <w:r>
        <w:t>调解工作室，</w:t>
      </w:r>
      <w:r>
        <w:t>“</w:t>
      </w:r>
      <w:r>
        <w:t>正义雪莲</w:t>
      </w:r>
      <w:r>
        <w:t>”</w:t>
      </w:r>
      <w:r>
        <w:t>女子审判团队，深入全县</w:t>
      </w:r>
      <w:r>
        <w:t>16</w:t>
      </w:r>
      <w:r>
        <w:t>个乡镇开展法治宣讲工作，搭建起了员额法官进乡入村开展法治宣讲、矛盾纠纷调处的平台。县检察院开通</w:t>
      </w:r>
      <w:r>
        <w:t>12309</w:t>
      </w:r>
      <w:r>
        <w:t>举报电话自动受理系统、视频接访系统，多渠道方便群众举报，构建开放动态透明的阳光检察机制。县公安局推动</w:t>
      </w:r>
      <w:r>
        <w:t>“</w:t>
      </w:r>
      <w:r>
        <w:t>四个一</w:t>
      </w:r>
      <w:r>
        <w:t>”</w:t>
      </w:r>
      <w:r>
        <w:t>服务理念，提升警务服务，推出便民利民措施</w:t>
      </w:r>
      <w:r>
        <w:t>8</w:t>
      </w:r>
      <w:r>
        <w:t>项，为民办实事</w:t>
      </w:r>
      <w:r>
        <w:t>30</w:t>
      </w:r>
      <w:r>
        <w:t>余件，祝桑派出所成功营救</w:t>
      </w:r>
      <w:r>
        <w:t>128</w:t>
      </w:r>
      <w:r>
        <w:t>名被困游客，事迹被央视新闻、人民网、封面新闻、红星新闻等中央、省、州媒体转发，获群众一致好评。县司法局通过设立</w:t>
      </w:r>
      <w:r>
        <w:t>“</w:t>
      </w:r>
      <w:r>
        <w:t>卡达嘎布</w:t>
      </w:r>
      <w:r>
        <w:t>”</w:t>
      </w:r>
      <w:r>
        <w:t>人民调解室、</w:t>
      </w:r>
      <w:r>
        <w:t>“</w:t>
      </w:r>
      <w:r>
        <w:t>洞嘎波</w:t>
      </w:r>
      <w:r>
        <w:t>”</w:t>
      </w:r>
      <w:r>
        <w:t>法治宣传小分队，全面排查安全风险隐患，依法化解各类矛盾纠纷，帮助群众就近办理法律援助、聆听法治宣讲、解决公证等业务。</w:t>
      </w:r>
    </w:p>
    <w:p w:rsidR="007E38F0" w:rsidRDefault="007E38F0">
      <w:pPr>
        <w:ind w:firstLine="420"/>
        <w:jc w:val="left"/>
      </w:pPr>
      <w:r>
        <w:t>“</w:t>
      </w:r>
      <w:r>
        <w:t>政治站位高，思想认识到位；组织系统有力，主体责任担当；学习教育扎实，打牢教育整顿基础；查纠整改斗硬，整治顽瘴痼疾有效；社会积极参与互动，为民办实事群众满意。</w:t>
      </w:r>
      <w:r>
        <w:t>”</w:t>
      </w:r>
      <w:r>
        <w:t>这是省第二十驻点指导组对雅江县政法队伍教育整顿工作的高度评价。</w:t>
      </w:r>
    </w:p>
    <w:p w:rsidR="007E38F0" w:rsidRDefault="007E38F0">
      <w:pPr>
        <w:ind w:firstLine="420"/>
        <w:jc w:val="left"/>
      </w:pPr>
      <w:r>
        <w:t>功夫不负有心人。雅江县政法队伍教育整顿查纠整改环节工作在雅江县委的坚强领导下，经过县党委政法委、政法各单位和纪检监察、组织、宣传、编办等部门同心协力、齐抓共管、扎实开展、顺利推进，取得了阶段性的成果。雅江县政法队伍教育整顿工作夯实了全县政法干警的政治忠诚根基，查纠整改清除了害群之马，纯洁了全县政法队伍，锻造出一支忠诚干净担当的政法铁军。</w:t>
      </w:r>
    </w:p>
    <w:p w:rsidR="007E38F0" w:rsidRDefault="007E38F0">
      <w:pPr>
        <w:ind w:firstLine="420"/>
        <w:jc w:val="right"/>
      </w:pPr>
      <w:r>
        <w:t>雅江县委政法委</w:t>
      </w:r>
      <w:r>
        <w:t>2021-12-23</w:t>
      </w:r>
    </w:p>
    <w:p w:rsidR="007E38F0" w:rsidRDefault="007E38F0" w:rsidP="0098623C">
      <w:pPr>
        <w:sectPr w:rsidR="007E38F0" w:rsidSect="0098623C">
          <w:type w:val="continuous"/>
          <w:pgSz w:w="11906" w:h="16838"/>
          <w:pgMar w:top="1644" w:right="1236" w:bottom="1418" w:left="1814" w:header="851" w:footer="907" w:gutter="0"/>
          <w:pgNumType w:start="1"/>
          <w:cols w:space="720"/>
          <w:docGrid w:type="lines" w:linePitch="341" w:charSpace="2373"/>
        </w:sectPr>
      </w:pPr>
    </w:p>
    <w:p w:rsidR="00690C79" w:rsidRDefault="00690C79"/>
    <w:sectPr w:rsidR="00690C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E38F0"/>
    <w:rsid w:val="00690C79"/>
    <w:rsid w:val="007E38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38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E38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504</Words>
  <Characters>2879</Characters>
  <Application>Microsoft Office Word</Application>
  <DocSecurity>0</DocSecurity>
  <Lines>23</Lines>
  <Paragraphs>6</Paragraphs>
  <ScaleCrop>false</ScaleCrop>
  <Company>微软中国</Company>
  <LinksUpToDate>false</LinksUpToDate>
  <CharactersWithSpaces>3377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2022-08-25T06:58:00Z</dcterms:created>
</cp:coreProperties>
</file>