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61" w:rsidRDefault="00000661">
      <w:pPr>
        <w:pStyle w:val="1"/>
      </w:pPr>
      <w:bookmarkStart w:id="0" w:name="_Toc29532"/>
      <w:r>
        <w:rPr>
          <w:rFonts w:hint="eastAsia"/>
        </w:rPr>
        <w:t>区人大专委会突出“三个围绕”助力新一届顺义区人大常委会依法履职</w:t>
      </w:r>
      <w:bookmarkEnd w:id="0"/>
    </w:p>
    <w:p w:rsidR="00000661" w:rsidRDefault="00000661">
      <w:pPr>
        <w:ind w:firstLine="420"/>
        <w:jc w:val="left"/>
      </w:pPr>
      <w:r>
        <w:rPr>
          <w:rFonts w:hint="eastAsia"/>
        </w:rPr>
        <w:t>2022</w:t>
      </w:r>
      <w:r>
        <w:rPr>
          <w:rFonts w:hint="eastAsia"/>
        </w:rPr>
        <w:t>年是顺义区第六届人大及其常委会履职的开局之年。近日，区六届人大监察和司法、教科文卫、城建环保、社会建设、财政经济、农村六个专门委员会先后召开第一次全体会议，研究各专委会</w:t>
      </w:r>
      <w:r>
        <w:rPr>
          <w:rFonts w:hint="eastAsia"/>
        </w:rPr>
        <w:t>2022</w:t>
      </w:r>
      <w:r>
        <w:rPr>
          <w:rFonts w:hint="eastAsia"/>
        </w:rPr>
        <w:t>年工作要点，并围绕如何依法履职、开展好专门委员会相关工作进行讨论和部署。六个专委会第一次会议全部召开标志着新一届人大常委会依法履职的开始，吹响了新一届区人大常委会工作的第一声号角。</w:t>
      </w:r>
    </w:p>
    <w:p w:rsidR="00000661" w:rsidRDefault="00000661">
      <w:pPr>
        <w:ind w:firstLine="420"/>
        <w:jc w:val="left"/>
      </w:pPr>
      <w:r>
        <w:rPr>
          <w:rFonts w:hint="eastAsia"/>
        </w:rPr>
        <w:t>2022</w:t>
      </w:r>
      <w:r>
        <w:rPr>
          <w:rFonts w:hint="eastAsia"/>
        </w:rPr>
        <w:t>年，区人大各专委会聚焦党中央决策部署和市委、区委工作安排，聚焦人民群众所思所盼所愿，用好宪法赋予人大的监督权，突出“三个围绕”，依法开展监督工作。</w:t>
      </w:r>
    </w:p>
    <w:p w:rsidR="00000661" w:rsidRDefault="00000661">
      <w:pPr>
        <w:ind w:firstLine="420"/>
        <w:jc w:val="left"/>
      </w:pPr>
      <w:r>
        <w:rPr>
          <w:rFonts w:hint="eastAsia"/>
        </w:rPr>
        <w:t>一是围绕“平原新城看顺义”和“两区”建设开展监督。加强对财政预算、政府债务和国有资产管理、科技创新中心建设、中德产业园建设情况等方面的监督力度</w:t>
      </w:r>
      <w:r>
        <w:rPr>
          <w:rFonts w:hint="eastAsia"/>
        </w:rPr>
        <w:t>,</w:t>
      </w:r>
      <w:r>
        <w:rPr>
          <w:rFonts w:hint="eastAsia"/>
        </w:rPr>
        <w:t>提高财经监督工作实效。二是围绕推进依法治区开展监督。听取审议法治政府建设，对区检察院民事检察工作情况、区法院服务保障“两区”建设情况开展监督，对《公共文化服务保障法》和《北京市接诉即办条例》落实情况开展执法检查，跟踪检查垃圾和物业“两条例”审议意见落实情况，组织开展北京市条例立法意见建议征集活动。三是围绕民生热点关切开展监督。紧扣群众“七有”“五性”，听取审议公共卫生应急体系建设实施方案落实情况报告，对居家养老、全区教育质量提升情况进行调研，听取审议环境保护目标完成、园林系统资源保护情况报告，对林长制落实情况进行视察，推进生态环境持续改善。</w:t>
      </w:r>
    </w:p>
    <w:p w:rsidR="00000661" w:rsidRDefault="00000661">
      <w:pPr>
        <w:ind w:firstLine="420"/>
        <w:jc w:val="left"/>
      </w:pPr>
      <w:r>
        <w:rPr>
          <w:rFonts w:hint="eastAsia"/>
        </w:rPr>
        <w:t>通过“三个围绕”，进一步贯彻落实习近平法治思想和习近平总书记关于坚持和完善人民代表大会制度的重要思想，践行全过程人民民主，推动人民代表大会制度在顺义区与时俱进、完善发展。</w:t>
      </w:r>
    </w:p>
    <w:p w:rsidR="00000661" w:rsidRDefault="00000661">
      <w:pPr>
        <w:ind w:firstLine="420"/>
        <w:jc w:val="right"/>
      </w:pPr>
      <w:r>
        <w:rPr>
          <w:rFonts w:hint="eastAsia"/>
        </w:rPr>
        <w:t>顺义区人大</w:t>
      </w:r>
      <w:r>
        <w:rPr>
          <w:rFonts w:hint="eastAsia"/>
        </w:rPr>
        <w:t>2022-03-29</w:t>
      </w:r>
    </w:p>
    <w:p w:rsidR="00000661" w:rsidRDefault="00000661" w:rsidP="00D12AFB">
      <w:pPr>
        <w:sectPr w:rsidR="00000661" w:rsidSect="005F427E">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71213" w:rsidRDefault="00171213"/>
    <w:sectPr w:rsidR="00171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7E" w:rsidRDefault="00171213">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7E" w:rsidRDefault="00171213">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7E" w:rsidRDefault="00171213">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7E" w:rsidRDefault="00171213">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00661"/>
    <w:rsid w:val="00000661"/>
    <w:rsid w:val="0017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06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0661"/>
    <w:rPr>
      <w:rFonts w:ascii="黑体" w:eastAsia="黑体" w:hAnsi="宋体" w:cs="Times New Roman"/>
      <w:b/>
      <w:kern w:val="36"/>
      <w:sz w:val="32"/>
      <w:szCs w:val="32"/>
    </w:rPr>
  </w:style>
  <w:style w:type="paragraph" w:styleId="a3">
    <w:name w:val="footer"/>
    <w:basedOn w:val="a"/>
    <w:link w:val="Char"/>
    <w:qFormat/>
    <w:rsid w:val="0000066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000661"/>
    <w:rPr>
      <w:rFonts w:ascii="宋体" w:eastAsia="宋体" w:hAnsi="宋体" w:cs="Times New Roman"/>
      <w:b/>
      <w:bCs/>
      <w:i/>
      <w:kern w:val="36"/>
      <w:sz w:val="24"/>
      <w:szCs w:val="18"/>
    </w:rPr>
  </w:style>
  <w:style w:type="paragraph" w:styleId="a4">
    <w:name w:val="header"/>
    <w:basedOn w:val="a"/>
    <w:link w:val="Char0"/>
    <w:qFormat/>
    <w:rsid w:val="0000066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00066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2022-08-24T09:00:00Z</dcterms:created>
</cp:coreProperties>
</file>