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6" w:rsidRDefault="000A71E6">
      <w:pPr>
        <w:pStyle w:val="1"/>
      </w:pPr>
      <w:r>
        <w:rPr>
          <w:rFonts w:hint="eastAsia"/>
        </w:rPr>
        <w:t>涪城区：量化评分 争先创优---让人大代表履职更加“有章可循”</w:t>
      </w:r>
    </w:p>
    <w:p w:rsidR="000A71E6" w:rsidRDefault="000A71E6">
      <w:pPr>
        <w:ind w:firstLine="42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月，承载着</w:t>
      </w:r>
      <w:r>
        <w:rPr>
          <w:rFonts w:hint="eastAsia"/>
        </w:rPr>
        <w:t>49.3</w:t>
      </w:r>
      <w:r>
        <w:rPr>
          <w:rFonts w:hint="eastAsia"/>
        </w:rPr>
        <w:t>万选民委托的</w:t>
      </w:r>
      <w:r>
        <w:rPr>
          <w:rFonts w:hint="eastAsia"/>
        </w:rPr>
        <w:t>290</w:t>
      </w:r>
      <w:r>
        <w:rPr>
          <w:rFonts w:hint="eastAsia"/>
        </w:rPr>
        <w:t>名涪城区第七届人大代表依法选举产生。当选代表中有</w:t>
      </w:r>
      <w:r>
        <w:rPr>
          <w:rFonts w:hint="eastAsia"/>
        </w:rPr>
        <w:t>229</w:t>
      </w:r>
      <w:r>
        <w:rPr>
          <w:rFonts w:hint="eastAsia"/>
        </w:rPr>
        <w:t>名代表为初任代表，占比达</w:t>
      </w:r>
      <w:r>
        <w:rPr>
          <w:rFonts w:hint="eastAsia"/>
        </w:rPr>
        <w:t>79%</w:t>
      </w:r>
      <w:r>
        <w:rPr>
          <w:rFonts w:hint="eastAsia"/>
        </w:rPr>
        <w:t>。为做好新一届人大代表工作、支持和保障代表履职，涪城区人大常委会聚焦“增强代表履职意愿、提高代表履职能力”，在广泛征求代表意见的基础上，起草了《绵阳市涪城区人民代表大会代表履职量化评价制度（试行）》，并以议案的形式提请区七届人大二次全体会议审议并表决通过，使之成为了代表履职的行为规范和行为自觉。</w:t>
      </w:r>
    </w:p>
    <w:p w:rsidR="000A71E6" w:rsidRDefault="000A71E6">
      <w:pPr>
        <w:ind w:firstLine="420"/>
      </w:pPr>
      <w:r>
        <w:rPr>
          <w:rFonts w:hint="eastAsia"/>
        </w:rPr>
        <w:t>履职有“章”可循。“《代表法》对代表行使的权力和履行的义务做了详尽规定，但作为初任代表难以第一时间掌握，量化评价制度有效地解决了这一难题。”区人大代表谷丽静说道。量化评价制度围绕人代会期间、闭会期间代表履职内容进行逐一细化，让代表特别是初任代表能够更加直观掌握职责任务，同时明确代表履职活动详实记入《代表履职手册》，客观呈现代表工作实绩。</w:t>
      </w:r>
    </w:p>
    <w:p w:rsidR="000A71E6" w:rsidRDefault="000A71E6">
      <w:pPr>
        <w:ind w:firstLine="420"/>
      </w:pPr>
      <w:r>
        <w:rPr>
          <w:rFonts w:hint="eastAsia"/>
        </w:rPr>
        <w:t>沉默不再是“金”。代表审议发言是参与决定国家事务的重要职责，是行使管理国家和社会事务权利的重要方式，且享有《宪法》赋予的言论自由特殊保护。针对代表在分组讨论或小组活动时一言不发，保持“沉默”的现象，量化评价制度将代表审议发言情况纳入统计进行评分，鼓励代表踊跃发言。区七届人大二次会议期间，代表发言的主动性和积极性得到明显提升，“抢话筒”现象时有发生，据统计共有</w:t>
      </w:r>
      <w:r>
        <w:rPr>
          <w:rFonts w:hint="eastAsia"/>
        </w:rPr>
        <w:t>213</w:t>
      </w:r>
      <w:r>
        <w:rPr>
          <w:rFonts w:hint="eastAsia"/>
        </w:rPr>
        <w:t>名代表发言，占出席代表的</w:t>
      </w:r>
      <w:r>
        <w:rPr>
          <w:rFonts w:hint="eastAsia"/>
        </w:rPr>
        <w:t>84.9%</w:t>
      </w:r>
      <w:r>
        <w:rPr>
          <w:rFonts w:hint="eastAsia"/>
        </w:rPr>
        <w:t>。</w:t>
      </w:r>
    </w:p>
    <w:p w:rsidR="000A71E6" w:rsidRDefault="000A71E6">
      <w:pPr>
        <w:ind w:firstLine="420"/>
      </w:pPr>
      <w:r>
        <w:rPr>
          <w:rFonts w:hint="eastAsia"/>
        </w:rPr>
        <w:t>建议更加有“质”。代表依法向本级人民代表大会提出议案和建议，是代表履行职责、行使权利的重要途径和方式，无论是议案还是建议，都反映的是人民的心声。量化评价制度对代表提出议案和建议进行评分，不光要有量更要有“质”。换届以来，代表建议数量总体较往届提升较快，建议质量也在逐步提高。区七届人大一次会议期间，代表共提出建议</w:t>
      </w:r>
      <w:r>
        <w:rPr>
          <w:rFonts w:hint="eastAsia"/>
        </w:rPr>
        <w:t>161</w:t>
      </w:r>
      <w:r>
        <w:rPr>
          <w:rFonts w:hint="eastAsia"/>
        </w:rPr>
        <w:t>件，其中交办</w:t>
      </w:r>
      <w:r>
        <w:rPr>
          <w:rFonts w:hint="eastAsia"/>
        </w:rPr>
        <w:t>78</w:t>
      </w:r>
      <w:r>
        <w:rPr>
          <w:rFonts w:hint="eastAsia"/>
        </w:rPr>
        <w:t>件，交办率为</w:t>
      </w:r>
      <w:r>
        <w:rPr>
          <w:rFonts w:hint="eastAsia"/>
        </w:rPr>
        <w:t>48.4%</w:t>
      </w:r>
      <w:r>
        <w:rPr>
          <w:rFonts w:hint="eastAsia"/>
        </w:rPr>
        <w:t>；区七届人大二次会议前，代表通过调研视察，提出建议</w:t>
      </w:r>
      <w:r>
        <w:rPr>
          <w:rFonts w:hint="eastAsia"/>
        </w:rPr>
        <w:t>124</w:t>
      </w:r>
      <w:r>
        <w:rPr>
          <w:rFonts w:hint="eastAsia"/>
        </w:rPr>
        <w:t>件，交办</w:t>
      </w:r>
      <w:r>
        <w:rPr>
          <w:rFonts w:hint="eastAsia"/>
        </w:rPr>
        <w:t>106</w:t>
      </w:r>
      <w:r>
        <w:rPr>
          <w:rFonts w:hint="eastAsia"/>
        </w:rPr>
        <w:t>件，交办率达</w:t>
      </w:r>
      <w:r>
        <w:rPr>
          <w:rFonts w:hint="eastAsia"/>
        </w:rPr>
        <w:t>85%</w:t>
      </w:r>
      <w:r>
        <w:rPr>
          <w:rFonts w:hint="eastAsia"/>
        </w:rPr>
        <w:t>，创历史新高。</w:t>
      </w:r>
    </w:p>
    <w:p w:rsidR="000A71E6" w:rsidRDefault="000A71E6">
      <w:pPr>
        <w:ind w:firstLine="420"/>
      </w:pPr>
      <w:r>
        <w:rPr>
          <w:rFonts w:hint="eastAsia"/>
        </w:rPr>
        <w:t>争先创优得“奖”。为进一步调动代表履职积极性、主动性、创造性，量化评价制度还将接受采访、优秀建议评选、先进典型、调研成果、文章采编等作为履职加分内容，多方面呈现代表工作实绩。七届人大以来，一批“领雁代表”黄富敏、邓启贵、谢平、李金平先后被省市主流媒体宣传报道，通过讲述他们的履职故事、为民情怀，呈现“不忘初心、实干为民”的涪城代表履职风采。</w:t>
      </w:r>
    </w:p>
    <w:p w:rsidR="000A71E6" w:rsidRDefault="000A71E6">
      <w:pPr>
        <w:ind w:firstLine="420"/>
      </w:pPr>
      <w:r>
        <w:rPr>
          <w:rFonts w:hint="eastAsia"/>
        </w:rPr>
        <w:t>代表活动创“新”。有效化解代表在履职中难以找到问题切入口，不知道如何发挥代表作用的难题，由“领雁代表”开创了代表履职微品牌活动。“涪城夜话•代表履职分享沙龙”，以社会热点问题为切口，交流履职经验和方法，提升履职能力；“民情一线通”代表交流平台，将收集的民生民意转化为代表高质量建议，跟踪督办，确保民生提议有效落实；“涪企有我•联系互助”履职平台，以企业界代表为主体传递惠企政策、收集企业发展困点，助力中小微企业发展。</w:t>
      </w:r>
    </w:p>
    <w:p w:rsidR="000A71E6" w:rsidRDefault="000A71E6">
      <w:pPr>
        <w:ind w:firstLine="420"/>
      </w:pPr>
      <w:r>
        <w:rPr>
          <w:rFonts w:hint="eastAsia"/>
        </w:rPr>
        <w:t>制度出台有针对性地解决了代表履职“干好干坏一个样”问题，通过对代表出席会议、审议发言、议案提出、参加活动、述职评议等情况进行量化评分，定量评价和直观反映代表履职情况，强化评分结果运用，对引导和激励区人大代表积极履职、发挥代表作用起到了积极作用。</w:t>
      </w:r>
    </w:p>
    <w:p w:rsidR="000A71E6" w:rsidRDefault="000A71E6">
      <w:pPr>
        <w:ind w:firstLine="420"/>
        <w:jc w:val="right"/>
      </w:pPr>
      <w:r>
        <w:rPr>
          <w:rFonts w:hint="eastAsia"/>
        </w:rPr>
        <w:t>绵阳市人大</w:t>
      </w:r>
      <w:r>
        <w:rPr>
          <w:rFonts w:hint="eastAsia"/>
        </w:rPr>
        <w:t>2022-04-22</w:t>
      </w:r>
    </w:p>
    <w:p w:rsidR="000A71E6" w:rsidRDefault="000A71E6" w:rsidP="004A1998">
      <w:pPr>
        <w:sectPr w:rsidR="000A71E6" w:rsidSect="004A199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1301" w:rsidRDefault="00CF1301"/>
    <w:sectPr w:rsidR="00CF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71E6"/>
    <w:rsid w:val="000A71E6"/>
    <w:rsid w:val="00CF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71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A71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2022-08-24T08:57:00Z</dcterms:created>
</cp:coreProperties>
</file>