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43EC" w:rsidRDefault="00BA43EC">
      <w:pPr>
        <w:pStyle w:val="1"/>
      </w:pPr>
      <w:r>
        <w:rPr>
          <w:rFonts w:hint="eastAsia"/>
        </w:rPr>
        <w:t>涪城区：“五聚焦”探索人大代表小组跨区域活动</w:t>
      </w:r>
    </w:p>
    <w:p w:rsidR="00BA43EC" w:rsidRDefault="00BA43EC">
      <w:pPr>
        <w:ind w:firstLine="420"/>
        <w:jc w:val="left"/>
      </w:pPr>
      <w:r>
        <w:rPr>
          <w:rFonts w:hint="eastAsia"/>
        </w:rPr>
        <w:t>为了解决基层人大代表小组根据行政区域“划片”导致代表在闭会期间活动少、特长不能发挥，影响代表积极履职等问题弊端，涪城区人大常委会紧紧围绕“五个聚焦”，探索如何打破基层人大代表区域界限，使同行业、同专业、同系统的代表自愿组合到一起，充分调动基层代表的履职积极性，开展具有行业特色的调研、视察活动，更好地为民履职、为民服务。</w:t>
      </w:r>
    </w:p>
    <w:p w:rsidR="00BA43EC" w:rsidRDefault="00BA43EC">
      <w:pPr>
        <w:ind w:firstLine="420"/>
        <w:jc w:val="left"/>
      </w:pPr>
      <w:r>
        <w:rPr>
          <w:rFonts w:hint="eastAsia"/>
        </w:rPr>
        <w:t>一是聚焦社会热点话题，集中议大事。近年来，随着经济社会的发展，城镇化进程加速，基层社会治理逐步由国有企业破产改制群体问题、个体历史遗留问题等方面向物业服务引发的社会问题转化，比如涪城区城厢街道以及工区街道，它们属于城市的主城区，随着现代化发展，小区各类问题累积越来越多，许多小区的物业服务企业与小区的业主委员会、居民之间矛盾日益突出，物业服务规范化亟待提升。小区是我们社会基层治理方面所关注的一个最基本的单元，如何解决好物业服务企业与小区的业主委员会、居民之间三者矛盾，如何更好的进行社区管理，既是社会关注的热点话题，也是我们区代表共同关注的话题。</w:t>
      </w:r>
      <w:r>
        <w:rPr>
          <w:rFonts w:hint="eastAsia"/>
        </w:rPr>
        <w:t>30</w:t>
      </w:r>
      <w:r>
        <w:rPr>
          <w:rFonts w:hint="eastAsia"/>
        </w:rPr>
        <w:t>名涪城区代表们通过聚焦社区治理的社会热点问题，打破代表小组的行政区域限制，集中在一起，积极商议如何解决该社会热点问题。</w:t>
      </w:r>
    </w:p>
    <w:p w:rsidR="00BA43EC" w:rsidRDefault="00BA43EC">
      <w:pPr>
        <w:ind w:firstLine="420"/>
        <w:jc w:val="left"/>
      </w:pPr>
      <w:r>
        <w:rPr>
          <w:rFonts w:hint="eastAsia"/>
        </w:rPr>
        <w:t>二是聚焦代表优势抱团，集中想细事。物业服务管理涉及千家万户，事关居民安居乐业，与人民群众的“安全感”和“幸福感”密切相关，“业主不稳、小区不稳，社会难稳”。为了解决社区物业服务管理中的问题，区代表根据现阶段社区的治理情况，由有一定的专业背景和社区治理经验的代表结合自身的特长和专业聚集在一起，这些代表分别来自法律界、基层社区治理者、热心关注物业服务管理事业的代表，以及基层的司法调解所，他们进行跨区域的代表组合，临时组建成一个专业的、不固定的履职团队，选取了涪城区城厢街道以及工区街道等</w:t>
      </w:r>
      <w:r>
        <w:rPr>
          <w:rFonts w:hint="eastAsia"/>
        </w:rPr>
        <w:t>12</w:t>
      </w:r>
      <w:r>
        <w:rPr>
          <w:rFonts w:hint="eastAsia"/>
        </w:rPr>
        <w:t>个具有代表性的小区，进行了为期</w:t>
      </w:r>
      <w:r>
        <w:rPr>
          <w:rFonts w:hint="eastAsia"/>
        </w:rPr>
        <w:t>3</w:t>
      </w:r>
      <w:r>
        <w:rPr>
          <w:rFonts w:hint="eastAsia"/>
        </w:rPr>
        <w:t>天的专业调研，收集社区物业服务管理方面存在的各种细小问题，方便代表们找到解决问题的切入点，并提出意见、建议。</w:t>
      </w:r>
    </w:p>
    <w:p w:rsidR="00BA43EC" w:rsidRDefault="00BA43EC">
      <w:pPr>
        <w:ind w:firstLine="420"/>
        <w:jc w:val="left"/>
      </w:pPr>
      <w:r>
        <w:rPr>
          <w:rFonts w:hint="eastAsia"/>
        </w:rPr>
        <w:t>三是聚焦百姓难点问题，集中破难事。通过代表们集合自身优势，打破区域限制，组成专业团队对涪城辖区两个街道小区的共性调研，了解到目前涪城区物业服务管理中存在着物业管理服务水平不高，业主对于自身责权认识不清，业委会履职不规范以及业委会收益的问题，跨区域代表们，紧紧聚焦这些问题，找到了问题的切入点，提出进一步规范业主委员会成立和履职、制订业主委员会及成员追究责任办法、进一步加大小区治理社会协同力度、整治行业部门的日常监管责任、整治物业行业不规范服务行为等系列建议，积极为社区百姓化解物业服务企业与小区的业主委员会、居民之间的矛盾，解决百姓的难点问题。</w:t>
      </w:r>
    </w:p>
    <w:p w:rsidR="00BA43EC" w:rsidRDefault="00BA43EC">
      <w:pPr>
        <w:ind w:firstLine="420"/>
        <w:jc w:val="left"/>
      </w:pPr>
      <w:r>
        <w:rPr>
          <w:rFonts w:hint="eastAsia"/>
        </w:rPr>
        <w:t>四是聚焦立法智慧贡献，集中督要事。</w:t>
      </w:r>
      <w:r>
        <w:rPr>
          <w:rFonts w:hint="eastAsia"/>
        </w:rPr>
        <w:t>2021</w:t>
      </w:r>
      <w:r>
        <w:rPr>
          <w:rFonts w:hint="eastAsia"/>
        </w:rPr>
        <w:t>年</w:t>
      </w:r>
      <w:r>
        <w:rPr>
          <w:rFonts w:hint="eastAsia"/>
        </w:rPr>
        <w:t>9</w:t>
      </w:r>
      <w:r>
        <w:rPr>
          <w:rFonts w:hint="eastAsia"/>
        </w:rPr>
        <w:t>月</w:t>
      </w:r>
      <w:r>
        <w:rPr>
          <w:rFonts w:hint="eastAsia"/>
        </w:rPr>
        <w:t>29</w:t>
      </w:r>
      <w:r>
        <w:rPr>
          <w:rFonts w:hint="eastAsia"/>
        </w:rPr>
        <w:t>日，四川省人大常委会修订通过了《四川省物业管理条例》，该条例将于</w:t>
      </w:r>
      <w:r>
        <w:rPr>
          <w:rFonts w:hint="eastAsia"/>
        </w:rPr>
        <w:t>2022</w:t>
      </w:r>
      <w:r>
        <w:rPr>
          <w:rFonts w:hint="eastAsia"/>
        </w:rPr>
        <w:t>年</w:t>
      </w:r>
      <w:r>
        <w:rPr>
          <w:rFonts w:hint="eastAsia"/>
        </w:rPr>
        <w:t>5</w:t>
      </w:r>
      <w:r>
        <w:rPr>
          <w:rFonts w:hint="eastAsia"/>
        </w:rPr>
        <w:t>月</w:t>
      </w:r>
      <w:r>
        <w:rPr>
          <w:rFonts w:hint="eastAsia"/>
        </w:rPr>
        <w:t>1</w:t>
      </w:r>
      <w:r>
        <w:rPr>
          <w:rFonts w:hint="eastAsia"/>
        </w:rPr>
        <w:t>日施行。该条例的施行将对全省物业服务管理进行规范，对基层治理，化解社会矛盾有极其重大的社会现实意义。为确保《四川省物业管理条例》的顺利实施，也为接下来的《绵阳市物业管理实施条例》更好地修改和完善，涪城区人大代表带着如何细化和修订绵阳市物业管理实施条例的思考进行跨区域活动，对小区物业服务现状情况进一步地进行走访调研，收集问题，为民代言，反映民生，积极的贡献智慧，提出关于条例的修改意见、建议，更好的解决现在小区物业服务管理当中存在的问题，促进和优化社区治理。这也体现出区代表们在地方立法、民主监督以及代表工作等方面，有效践行“全过程人民民主”理念。</w:t>
      </w:r>
    </w:p>
    <w:p w:rsidR="00BA43EC" w:rsidRDefault="00BA43EC">
      <w:pPr>
        <w:ind w:firstLine="420"/>
        <w:jc w:val="left"/>
      </w:pPr>
      <w:r>
        <w:rPr>
          <w:rFonts w:hint="eastAsia"/>
        </w:rPr>
        <w:t>五是聚焦履职能力提升，集中办实事。跨区域活动中，连任的老代表组织新任的各级代表进行走访调研活动，重点聚焦提升代表的履职能力。如带着如何细化和修订绵阳物业管理实施条例、</w:t>
      </w:r>
      <w:r>
        <w:rPr>
          <w:rFonts w:hint="eastAsia"/>
        </w:rPr>
        <w:lastRenderedPageBreak/>
        <w:t>如何解决物业服务管理中存在问题的思考，对</w:t>
      </w:r>
      <w:r>
        <w:rPr>
          <w:rFonts w:hint="eastAsia"/>
        </w:rPr>
        <w:t>12</w:t>
      </w:r>
      <w:r>
        <w:rPr>
          <w:rFonts w:hint="eastAsia"/>
        </w:rPr>
        <w:t>个小区进行走访，并收集相关物业管理问题，活动过程中，发现新代表找不到问题切入口，不知如何发挥代表作用，进而开展了代表履职分享沙龙活动，代表们围绕结合调研内容，及时梳理思路，讨论整理出</w:t>
      </w:r>
      <w:r>
        <w:rPr>
          <w:rFonts w:hint="eastAsia"/>
        </w:rPr>
        <w:t>50</w:t>
      </w:r>
      <w:r>
        <w:rPr>
          <w:rFonts w:hint="eastAsia"/>
        </w:rPr>
        <w:t>多个相关问题及建议；其次代表们继续以“绵州记忆”特色街区改造提升项目为议点，开展了履职分享沙龙活动，代表们各抒己见，将记忆中的绵阳城市文化融入到“绵州记忆”方案中，重点回忆有什么，给后代留下什么，打开了代表们履职思路。“以老带新”进行跨区域的代表活动，激活了代表工作源头活水，有效地提升了代表的履职能力和履职水平，让代表能够更好地为民办实事。</w:t>
      </w:r>
    </w:p>
    <w:p w:rsidR="00BA43EC" w:rsidRDefault="00BA43EC">
      <w:pPr>
        <w:ind w:firstLine="420"/>
        <w:jc w:val="right"/>
      </w:pPr>
      <w:r>
        <w:rPr>
          <w:rFonts w:hint="eastAsia"/>
        </w:rPr>
        <w:t>绵阳市人大</w:t>
      </w:r>
      <w:r>
        <w:rPr>
          <w:rFonts w:hint="eastAsia"/>
        </w:rPr>
        <w:t>2022-02-23</w:t>
      </w:r>
    </w:p>
    <w:p w:rsidR="00BA43EC" w:rsidRDefault="00BA43EC" w:rsidP="004A1998">
      <w:pPr>
        <w:sectPr w:rsidR="00BA43EC" w:rsidSect="004A1998">
          <w:type w:val="continuous"/>
          <w:pgSz w:w="11906" w:h="16838"/>
          <w:pgMar w:top="1644" w:right="1236" w:bottom="1418" w:left="1814" w:header="851" w:footer="907" w:gutter="0"/>
          <w:pgNumType w:start="1"/>
          <w:cols w:space="720"/>
          <w:docGrid w:type="lines" w:linePitch="341" w:charSpace="2373"/>
        </w:sectPr>
      </w:pPr>
    </w:p>
    <w:p w:rsidR="00CF0713" w:rsidRDefault="00CF0713"/>
    <w:sectPr w:rsidR="00CF071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BA43EC"/>
    <w:rsid w:val="00BA43EC"/>
    <w:rsid w:val="00CF071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A43E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A43E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274</Words>
  <Characters>1565</Characters>
  <Application>Microsoft Office Word</Application>
  <DocSecurity>0</DocSecurity>
  <Lines>13</Lines>
  <Paragraphs>3</Paragraphs>
  <ScaleCrop>false</ScaleCrop>
  <Company>微软中国</Company>
  <LinksUpToDate>false</LinksUpToDate>
  <CharactersWithSpaces>1836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2022-08-24T08:57:00Z</dcterms:created>
</cp:coreProperties>
</file>