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13F" w:rsidRDefault="0053313F">
      <w:pPr>
        <w:pStyle w:val="1"/>
      </w:pPr>
      <w:r>
        <w:rPr>
          <w:rFonts w:hint="eastAsia"/>
        </w:rPr>
        <w:t>武邑县扎实推进人大系统“6+1”联动监督工作</w:t>
      </w:r>
    </w:p>
    <w:p w:rsidR="0053313F" w:rsidRDefault="0053313F">
      <w:pPr>
        <w:ind w:firstLine="420"/>
      </w:pPr>
      <w:r>
        <w:rPr>
          <w:rFonts w:hint="eastAsia"/>
        </w:rPr>
        <w:t>为推进人大系统“</w:t>
      </w:r>
      <w:r>
        <w:rPr>
          <w:rFonts w:hint="eastAsia"/>
        </w:rPr>
        <w:t>6+1</w:t>
      </w:r>
      <w:r>
        <w:rPr>
          <w:rFonts w:hint="eastAsia"/>
        </w:rPr>
        <w:t>”联动监督工作真落地、见实效，武邑县贯彻上级要求，多措并举，推动工作扎实开展。</w:t>
      </w:r>
    </w:p>
    <w:p w:rsidR="0053313F" w:rsidRDefault="0053313F">
      <w:pPr>
        <w:ind w:firstLine="420"/>
      </w:pPr>
      <w:r>
        <w:rPr>
          <w:rFonts w:hint="eastAsia"/>
        </w:rPr>
        <w:t>创新“</w:t>
      </w:r>
      <w:r>
        <w:rPr>
          <w:rFonts w:hint="eastAsia"/>
        </w:rPr>
        <w:t>5421</w:t>
      </w:r>
      <w:r>
        <w:rPr>
          <w:rFonts w:hint="eastAsia"/>
        </w:rPr>
        <w:t>”思路。“五全部”，就是四级人大代表全部上阵、“</w:t>
      </w:r>
      <w:r>
        <w:rPr>
          <w:rFonts w:hint="eastAsia"/>
        </w:rPr>
        <w:t>6+1</w:t>
      </w:r>
      <w:r>
        <w:rPr>
          <w:rFonts w:hint="eastAsia"/>
        </w:rPr>
        <w:t>”监督内容全部覆盖、发现问题第一时间全部反馈、逐项问题全部整改、整改问题全部向社会公开；“四清单”，就是对照“</w:t>
      </w:r>
      <w:r>
        <w:rPr>
          <w:rFonts w:hint="eastAsia"/>
        </w:rPr>
        <w:t>6+1</w:t>
      </w:r>
      <w:r>
        <w:rPr>
          <w:rFonts w:hint="eastAsia"/>
        </w:rPr>
        <w:t>”监督内容，开展自查、摸清底数，拉出详细的问题清单、任务清单、责任清单、效果清单；“两台账”，就是各责任部门对照发现问题，建立问题整改台账和长效机制台账；“一途径”，就是全县建立一套联动监督大数据系统，将四级人大代表和县级干部、责任部门全部纳入其中，让大数据“跑路”，精准高效推进工作开展。</w:t>
      </w:r>
    </w:p>
    <w:p w:rsidR="0053313F" w:rsidRDefault="0053313F">
      <w:pPr>
        <w:ind w:firstLine="420"/>
      </w:pPr>
      <w:r>
        <w:rPr>
          <w:rFonts w:hint="eastAsia"/>
        </w:rPr>
        <w:t>完善工作机制。建立了围绕县委“</w:t>
      </w:r>
      <w:r>
        <w:rPr>
          <w:rFonts w:hint="eastAsia"/>
        </w:rPr>
        <w:t>5421</w:t>
      </w:r>
      <w:r>
        <w:rPr>
          <w:rFonts w:hint="eastAsia"/>
        </w:rPr>
        <w:t>”监督思路为中心，以县委“</w:t>
      </w:r>
      <w:r>
        <w:rPr>
          <w:rFonts w:hint="eastAsia"/>
        </w:rPr>
        <w:t>6+1</w:t>
      </w:r>
      <w:r>
        <w:rPr>
          <w:rFonts w:hint="eastAsia"/>
        </w:rPr>
        <w:t>”联动监督协调会商机制、县人大监督检查工作领导小组统筹协调机制、县政府</w:t>
      </w:r>
      <w:r>
        <w:rPr>
          <w:rFonts w:hint="eastAsia"/>
        </w:rPr>
        <w:t xml:space="preserve">7 </w:t>
      </w:r>
      <w:r>
        <w:rPr>
          <w:rFonts w:hint="eastAsia"/>
        </w:rPr>
        <w:t>个重点领域清理规范工作专班推进机制为三个着力点，以领导小组一周一督导总结，向县委一周一汇报为主线的工作大推动格局，加强统筹协调，上下联动，加大监督配合，凝聚强大合力，确保监督工作上台阶、有突破。</w:t>
      </w:r>
    </w:p>
    <w:p w:rsidR="0053313F" w:rsidRDefault="0053313F">
      <w:pPr>
        <w:ind w:firstLine="420"/>
      </w:pPr>
      <w:r>
        <w:rPr>
          <w:rFonts w:hint="eastAsia"/>
        </w:rPr>
        <w:t>强化业务学习。通过职能部门和人大代表双向培训，学习监督会议精神，全面把握工作要求，储备法律法规知识，明晰监督重点内容、掌握活动方法步骤，创新监督工作思路，把解决问题贯穿始终，确保监督工作有亮点、见成效。</w:t>
      </w:r>
    </w:p>
    <w:p w:rsidR="0053313F" w:rsidRDefault="0053313F">
      <w:pPr>
        <w:ind w:firstLine="420"/>
      </w:pPr>
      <w:r>
        <w:rPr>
          <w:rFonts w:hint="eastAsia"/>
        </w:rPr>
        <w:t>突出主体作用。人大代表是人大监督工作的主体，结合代表的专业知识和业务能力，采取专项领域和区域划分的方式，科学合理将全县</w:t>
      </w:r>
      <w:r>
        <w:rPr>
          <w:rFonts w:hint="eastAsia"/>
        </w:rPr>
        <w:t>650</w:t>
      </w:r>
      <w:r>
        <w:rPr>
          <w:rFonts w:hint="eastAsia"/>
        </w:rPr>
        <w:t>名省市县乡四级人大代表分为</w:t>
      </w:r>
      <w:r>
        <w:rPr>
          <w:rFonts w:hint="eastAsia"/>
        </w:rPr>
        <w:t>45</w:t>
      </w:r>
      <w:r>
        <w:rPr>
          <w:rFonts w:hint="eastAsia"/>
        </w:rPr>
        <w:t>个代表小组，强化</w:t>
      </w:r>
      <w:r>
        <w:rPr>
          <w:rFonts w:hint="eastAsia"/>
        </w:rPr>
        <w:t>7</w:t>
      </w:r>
      <w:r>
        <w:rPr>
          <w:rFonts w:hint="eastAsia"/>
        </w:rPr>
        <w:t>个专项监督领域分领域、分区域的专项专题培训，依托人大代表之家、监督大数据等平台，横向到边、纵向到底，确保监督领域和区域双覆盖、无死角。</w:t>
      </w:r>
    </w:p>
    <w:p w:rsidR="0053313F" w:rsidRDefault="0053313F">
      <w:pPr>
        <w:ind w:firstLine="420"/>
      </w:pPr>
      <w:r>
        <w:rPr>
          <w:rFonts w:hint="eastAsia"/>
        </w:rPr>
        <w:t>细化目标任务。把握县级层面活动开展集中在</w:t>
      </w:r>
      <w:r>
        <w:rPr>
          <w:rFonts w:hint="eastAsia"/>
        </w:rPr>
        <w:t>5-6</w:t>
      </w:r>
      <w:r>
        <w:rPr>
          <w:rFonts w:hint="eastAsia"/>
        </w:rPr>
        <w:t>月这个时间要求，将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</w:t>
      </w:r>
      <w:r>
        <w:rPr>
          <w:rFonts w:hint="eastAsia"/>
        </w:rPr>
        <w:t>-6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工作细化到天，以三天为节点进行视察，归纳总结，形成高质量建议，分阶段分批次开展监督，避免视察扎堆开展。各代表小组采用“一线工作法”、深入基层，接地气、见真章，推动解决群众关心的重点难点问题，坚持做到“五个一”，即：“制定一个具体的工作计划，宣传普及一批相关法律法规，分析研究一类问题，形成一项有价值的人大建议，监督推动解决一件实事”，确保上级决策部署实落地、收真效。</w:t>
      </w:r>
    </w:p>
    <w:p w:rsidR="0053313F" w:rsidRDefault="0053313F">
      <w:pPr>
        <w:ind w:firstLine="420"/>
        <w:jc w:val="right"/>
      </w:pPr>
      <w:r>
        <w:rPr>
          <w:rFonts w:hint="eastAsia"/>
        </w:rPr>
        <w:t>网信武邑</w:t>
      </w:r>
      <w:r>
        <w:rPr>
          <w:rFonts w:hint="eastAsia"/>
        </w:rPr>
        <w:t>2020-05-06</w:t>
      </w:r>
    </w:p>
    <w:p w:rsidR="0053313F" w:rsidRDefault="0053313F" w:rsidP="00250BD1">
      <w:pPr>
        <w:sectPr w:rsidR="0053313F" w:rsidSect="00250BD1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677088" w:rsidRDefault="00677088"/>
    <w:sectPr w:rsidR="006770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53313F"/>
    <w:rsid w:val="0053313F"/>
    <w:rsid w:val="00677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53313F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53313F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835</Characters>
  <Application>Microsoft Office Word</Application>
  <DocSecurity>0</DocSecurity>
  <Lines>6</Lines>
  <Paragraphs>1</Paragraphs>
  <ScaleCrop>false</ScaleCrop>
  <Company>微软中国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2022-08-23T03:00:00Z</dcterms:created>
</cp:coreProperties>
</file>