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0B5E" w:rsidRDefault="00D50B5E">
      <w:pPr>
        <w:pStyle w:val="1"/>
      </w:pPr>
      <w:r>
        <w:rPr>
          <w:rFonts w:hint="eastAsia"/>
        </w:rPr>
        <w:t>高坪：整治医疗卫生行业领域突出问题112例</w:t>
      </w:r>
    </w:p>
    <w:p w:rsidR="00D50B5E" w:rsidRDefault="00D50B5E">
      <w:pPr>
        <w:ind w:firstLine="420"/>
        <w:jc w:val="left"/>
      </w:pPr>
      <w:r>
        <w:rPr>
          <w:rFonts w:hint="eastAsia"/>
        </w:rPr>
        <w:t>7</w:t>
      </w:r>
      <w:r>
        <w:rPr>
          <w:rFonts w:hint="eastAsia"/>
        </w:rPr>
        <w:t>月</w:t>
      </w:r>
      <w:r>
        <w:rPr>
          <w:rFonts w:hint="eastAsia"/>
        </w:rPr>
        <w:t>21</w:t>
      </w:r>
      <w:r>
        <w:rPr>
          <w:rFonts w:hint="eastAsia"/>
        </w:rPr>
        <w:t>日，记者从高坪区卫生健康局获悉，今年以来，全区深入推进医疗卫生领域突出问题专项整治，通过行业自查自纠，督促问题整改，建章立制，规范管理，补齐医疗服务短板。截至目前，累计排查出问题</w:t>
      </w:r>
      <w:r>
        <w:rPr>
          <w:rFonts w:hint="eastAsia"/>
        </w:rPr>
        <w:t>124</w:t>
      </w:r>
      <w:r>
        <w:rPr>
          <w:rFonts w:hint="eastAsia"/>
        </w:rPr>
        <w:t>例，完成整改</w:t>
      </w:r>
      <w:r>
        <w:rPr>
          <w:rFonts w:hint="eastAsia"/>
        </w:rPr>
        <w:t>112</w:t>
      </w:r>
      <w:r>
        <w:rPr>
          <w:rFonts w:hint="eastAsia"/>
        </w:rPr>
        <w:t>例，有力提升了群众的获得感和认同感。</w:t>
      </w:r>
    </w:p>
    <w:p w:rsidR="00D50B5E" w:rsidRDefault="00D50B5E">
      <w:pPr>
        <w:ind w:firstLine="420"/>
        <w:jc w:val="left"/>
      </w:pPr>
      <w:r>
        <w:rPr>
          <w:rFonts w:hint="eastAsia"/>
        </w:rPr>
        <w:t>“喂，你好，请问是高坪区卫生健康局吗？我要实名举报这家诊所，医疗技术差，服务态度也不好……”日前，市民罗先生在区内某诊所就诊时，感到医务人员服务态度差，医疗服务不到位。罗先生随即通过电话举报的方式，向高坪区卫生健康局反映情况。</w:t>
      </w:r>
    </w:p>
    <w:p w:rsidR="00D50B5E" w:rsidRDefault="00D50B5E">
      <w:pPr>
        <w:ind w:firstLine="420"/>
        <w:jc w:val="left"/>
      </w:pPr>
      <w:r>
        <w:rPr>
          <w:rFonts w:hint="eastAsia"/>
        </w:rPr>
        <w:t>接到举报后，高坪区卫计监督执法大队立即派出专人赶赴现场进行调查和确认。经核实罗先生举报属实，当天，罗先生在诊疗过程中感觉患处稍有不适，导致双方发生口角。执法人员现场进行调解后，诊所负责人当即向罗先生表示歉意，并对当事医生予以扣除奖金的处罚。同时，区卫计监督执法大队对该诊所出具了监督意见书，要求该诊所加强医务人员人文教育和培训，提高沟通能力和服务意识。并严格落实“首诉负责制”，发放《患者投诉明白卡》</w:t>
      </w:r>
      <w:r>
        <w:rPr>
          <w:rFonts w:hint="eastAsia"/>
        </w:rPr>
        <w:t>,</w:t>
      </w:r>
      <w:r>
        <w:rPr>
          <w:rFonts w:hint="eastAsia"/>
        </w:rPr>
        <w:t>落实患者投诉、接待、受理、处理、反馈制度。</w:t>
      </w:r>
    </w:p>
    <w:p w:rsidR="00D50B5E" w:rsidRDefault="00D50B5E">
      <w:pPr>
        <w:ind w:firstLine="420"/>
        <w:jc w:val="left"/>
      </w:pPr>
      <w:r>
        <w:rPr>
          <w:rFonts w:hint="eastAsia"/>
        </w:rPr>
        <w:t>“本以为自己打个电话会石沉大海，没想到执法人员行动如此迅速，处理很及时。”事后，罗先生再次致电区卫生健康局，对其所举报事宜的处理表示十分满意。</w:t>
      </w:r>
    </w:p>
    <w:p w:rsidR="00D50B5E" w:rsidRDefault="00D50B5E">
      <w:pPr>
        <w:ind w:firstLine="420"/>
        <w:jc w:val="left"/>
      </w:pPr>
      <w:r>
        <w:rPr>
          <w:rFonts w:hint="eastAsia"/>
        </w:rPr>
        <w:t>据高坪区卫生健康局副局长郑晓东介绍，今年以来，全区卫健系统进一步畅通群众信访沟通渠道，通过“健康高坪”微信公众号、区人民政府官网上公开全区医疗卫生行业突出问题专项整治举报方式，广泛接受社会各界监督。从目前接到的投诉来看，以医疗服务态度差居多。接到群众举报后，均第一时间派出执法人员进行调查核实处理，及时回应群众关切，并督促各级各类医疗机构举一反三，查找不足，健全制度。</w:t>
      </w:r>
    </w:p>
    <w:p w:rsidR="00D50B5E" w:rsidRDefault="00D50B5E">
      <w:pPr>
        <w:ind w:firstLine="420"/>
        <w:jc w:val="left"/>
      </w:pPr>
      <w:r>
        <w:rPr>
          <w:rFonts w:hint="eastAsia"/>
        </w:rPr>
        <w:t>当天上午，高坪区中医医院组织开展每月一次的全院综合质量大检查。该院分管领导</w:t>
      </w:r>
      <w:r>
        <w:rPr>
          <w:rFonts w:hint="eastAsia"/>
        </w:rPr>
        <w:t xml:space="preserve"> </w:t>
      </w:r>
      <w:r>
        <w:rPr>
          <w:rFonts w:hint="eastAsia"/>
        </w:rPr>
        <w:t>、专家团队等</w:t>
      </w:r>
      <w:r>
        <w:rPr>
          <w:rFonts w:hint="eastAsia"/>
        </w:rPr>
        <w:t>10</w:t>
      </w:r>
      <w:r>
        <w:rPr>
          <w:rFonts w:hint="eastAsia"/>
        </w:rPr>
        <w:t>余人组成的检查组聚集会商，认真细致地对随机抽查的病例进行全面检查和点评分析。</w:t>
      </w:r>
    </w:p>
    <w:p w:rsidR="00D50B5E" w:rsidRDefault="00D50B5E">
      <w:pPr>
        <w:ind w:firstLine="420"/>
        <w:jc w:val="left"/>
      </w:pPr>
      <w:r>
        <w:rPr>
          <w:rFonts w:hint="eastAsia"/>
        </w:rPr>
        <w:t>该院院长王勇受访时说，他们坚持每月一会商制度，由检查组对全院</w:t>
      </w:r>
      <w:r>
        <w:rPr>
          <w:rFonts w:hint="eastAsia"/>
        </w:rPr>
        <w:t>30</w:t>
      </w:r>
      <w:r>
        <w:rPr>
          <w:rFonts w:hint="eastAsia"/>
        </w:rPr>
        <w:t>余名具有处方权的医生，进行开具处方的用药、治疗、收费等情况是否合理检查。同时，对医生植入性耗材和高值耗材使用情况进行分析点评。对于不合规行为进行公开通报和约谈。目前，该院已检查违规案例</w:t>
      </w:r>
      <w:r>
        <w:rPr>
          <w:rFonts w:hint="eastAsia"/>
        </w:rPr>
        <w:t>70</w:t>
      </w:r>
      <w:r>
        <w:rPr>
          <w:rFonts w:hint="eastAsia"/>
        </w:rPr>
        <w:t>余件，并要求相关人员限期整改。</w:t>
      </w:r>
    </w:p>
    <w:p w:rsidR="00D50B5E" w:rsidRDefault="00D50B5E">
      <w:pPr>
        <w:ind w:firstLine="420"/>
        <w:jc w:val="left"/>
      </w:pPr>
      <w:r>
        <w:rPr>
          <w:rFonts w:hint="eastAsia"/>
        </w:rPr>
        <w:t>截止目前，该区医疗卫生领域突出问题专项整治累计行政处罚违规机构</w:t>
      </w:r>
      <w:r>
        <w:rPr>
          <w:rFonts w:hint="eastAsia"/>
        </w:rPr>
        <w:t>22</w:t>
      </w:r>
      <w:r>
        <w:rPr>
          <w:rFonts w:hint="eastAsia"/>
        </w:rPr>
        <w:t>例，处罚金</w:t>
      </w:r>
      <w:r>
        <w:rPr>
          <w:rFonts w:hint="eastAsia"/>
        </w:rPr>
        <w:t>13</w:t>
      </w:r>
      <w:r>
        <w:rPr>
          <w:rFonts w:hint="eastAsia"/>
        </w:rPr>
        <w:t>万元，给予行政警告</w:t>
      </w:r>
      <w:r>
        <w:rPr>
          <w:rFonts w:hint="eastAsia"/>
        </w:rPr>
        <w:t>14</w:t>
      </w:r>
      <w:r>
        <w:rPr>
          <w:rFonts w:hint="eastAsia"/>
        </w:rPr>
        <w:t>起。给予院内警告处分</w:t>
      </w:r>
      <w:r>
        <w:rPr>
          <w:rFonts w:hint="eastAsia"/>
        </w:rPr>
        <w:t>1</w:t>
      </w:r>
      <w:r>
        <w:rPr>
          <w:rFonts w:hint="eastAsia"/>
        </w:rPr>
        <w:t>人次、院内通报批评</w:t>
      </w:r>
      <w:r>
        <w:rPr>
          <w:rFonts w:hint="eastAsia"/>
        </w:rPr>
        <w:t>23</w:t>
      </w:r>
      <w:r>
        <w:rPr>
          <w:rFonts w:hint="eastAsia"/>
        </w:rPr>
        <w:t>人次、院内提醒诫勉谈话</w:t>
      </w:r>
      <w:r>
        <w:rPr>
          <w:rFonts w:hint="eastAsia"/>
        </w:rPr>
        <w:t>5</w:t>
      </w:r>
      <w:r>
        <w:rPr>
          <w:rFonts w:hint="eastAsia"/>
        </w:rPr>
        <w:t>人次、扣减个人及科室绩效</w:t>
      </w:r>
      <w:r>
        <w:rPr>
          <w:rFonts w:hint="eastAsia"/>
        </w:rPr>
        <w:t>29</w:t>
      </w:r>
      <w:r>
        <w:rPr>
          <w:rFonts w:hint="eastAsia"/>
        </w:rPr>
        <w:t>人（次），其余问题已要求限期整改到位。</w:t>
      </w:r>
    </w:p>
    <w:p w:rsidR="00D50B5E" w:rsidRDefault="00D50B5E">
      <w:pPr>
        <w:ind w:firstLine="420"/>
        <w:jc w:val="right"/>
      </w:pPr>
      <w:r>
        <w:rPr>
          <w:rFonts w:hint="eastAsia"/>
        </w:rPr>
        <w:t>四川观察</w:t>
      </w:r>
      <w:r>
        <w:rPr>
          <w:rFonts w:hint="eastAsia"/>
        </w:rPr>
        <w:t>2020-07-21</w:t>
      </w:r>
    </w:p>
    <w:p w:rsidR="00D50B5E" w:rsidRDefault="00D50B5E" w:rsidP="00095B3E">
      <w:pPr>
        <w:sectPr w:rsidR="00D50B5E" w:rsidSect="00095B3E">
          <w:type w:val="continuous"/>
          <w:pgSz w:w="11906" w:h="16838"/>
          <w:pgMar w:top="1644" w:right="1236" w:bottom="1418" w:left="1814" w:header="851" w:footer="907" w:gutter="0"/>
          <w:pgNumType w:start="1"/>
          <w:cols w:space="720"/>
          <w:docGrid w:type="lines" w:linePitch="341" w:charSpace="2373"/>
        </w:sectPr>
      </w:pPr>
    </w:p>
    <w:p w:rsidR="005A027E" w:rsidRDefault="005A027E"/>
    <w:sectPr w:rsidR="005A027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50B5E"/>
    <w:rsid w:val="005A027E"/>
    <w:rsid w:val="00D50B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50B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50B5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164</Words>
  <Characters>939</Characters>
  <Application>Microsoft Office Word</Application>
  <DocSecurity>0</DocSecurity>
  <Lines>7</Lines>
  <Paragraphs>2</Paragraphs>
  <ScaleCrop>false</ScaleCrop>
  <Company>微软中国</Company>
  <LinksUpToDate>false</LinksUpToDate>
  <CharactersWithSpaces>1101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2022-08-23T09:42:00Z</dcterms:created>
</cp:coreProperties>
</file>