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C84" w:rsidRDefault="00926C84">
      <w:pPr>
        <w:pStyle w:val="1"/>
      </w:pPr>
      <w:r>
        <w:rPr>
          <w:rFonts w:hint="eastAsia"/>
        </w:rPr>
        <w:t>以案为鉴，以案促改——推动基层司法行政工作迈上新台阶</w:t>
      </w:r>
    </w:p>
    <w:p w:rsidR="00926C84" w:rsidRDefault="00926C84">
      <w:pPr>
        <w:ind w:firstLine="420"/>
        <w:jc w:val="left"/>
      </w:pPr>
      <w:r>
        <w:rPr>
          <w:rFonts w:hint="eastAsia"/>
        </w:rPr>
        <w:t>为深刻汲取郭文思减刑案沉痛教训，强化党的领导，强化制度落实、制约监督和教育管理，按照市司法局、密云区委政法委要求，密云区司法局党组研究制定了《北京市密云区司法局“以案为鉴，以案促改”集中教育整顿活动方案》并在全局上下部署开展，进一步夯实党建责任，严格规范执法，打造过硬队伍，展现司法行政队伍新形象。</w:t>
      </w:r>
    </w:p>
    <w:p w:rsidR="00926C84" w:rsidRDefault="00926C84">
      <w:pPr>
        <w:ind w:firstLine="420"/>
        <w:jc w:val="left"/>
      </w:pPr>
      <w:r>
        <w:rPr>
          <w:rFonts w:hint="eastAsia"/>
        </w:rPr>
        <w:t>为进一步贯彻落实这一集中教育整顿活动方案的要求，强化基层司法行政工作人员的纪律意识，各镇街司法所积极开展“以案为鉴，以案促改”集中教育整顿活动，要求全体工作人员认真检视自身问题，严格规范社区矫正工作流程，筑牢思想防线和纪律底线。</w:t>
      </w:r>
    </w:p>
    <w:p w:rsidR="00926C84" w:rsidRDefault="00926C84">
      <w:pPr>
        <w:ind w:firstLine="420"/>
        <w:jc w:val="left"/>
      </w:pPr>
      <w:r>
        <w:rPr>
          <w:rFonts w:hint="eastAsia"/>
        </w:rPr>
        <w:t>召开司法所自查自纠工作会。会上，各司法所所长要求大家认真学习典型案例，坚持问题导向，聚焦郭文思减刑案暴露出的突出问题和有关部门追责问责情况的通报进行学习教育。认真排查社区矫正工作存在的安全隐患，建立工作台账。并提出以下几点要求：一要提高思想认识，持续保持思想自觉，保证思想不松懈，坚持继续全身心的投入以案促改的活动中；二要外化行动，坚持以案为鉴，以案促改；三要强化监督，防止走形式主义，真正使本次活动取得实效。</w:t>
      </w:r>
    </w:p>
    <w:p w:rsidR="00926C84" w:rsidRDefault="00926C84">
      <w:pPr>
        <w:ind w:firstLine="420"/>
        <w:jc w:val="left"/>
      </w:pPr>
      <w:r>
        <w:rPr>
          <w:rFonts w:hint="eastAsia"/>
        </w:rPr>
        <w:t>积极开展《社区矫正法》学习会。司法所工作人员为大家解读《社区矫正法》的立法目的、意义以及该法对社区矫正的适用范围、管理体制与工作机制、实施程序、监督管理和教育帮扶措施、未成年人社区矫正及法律责任，并就相关法规与之前的实施办法的变化和差异进行了比较。以此次学习为契机，自觉提高工作人员政治业务素质和管理水平。</w:t>
      </w:r>
    </w:p>
    <w:p w:rsidR="00926C84" w:rsidRDefault="00926C84">
      <w:pPr>
        <w:ind w:firstLine="420"/>
        <w:jc w:val="left"/>
      </w:pPr>
      <w:r>
        <w:rPr>
          <w:rFonts w:hint="eastAsia"/>
        </w:rPr>
        <w:t>对在册社区矫正对象开展警示教育活动。活动中，工作人员组织社区矫正对象学习了“郭文思减刑案”警示案例。通过案例对矫正对象敲响警钟，警醒矫正对象一定要好好改造，珍惜政府给予自己改过自新的机会，严格服从教育管理，不再重新犯罪。通过“以案为鉴，以案促改”鼓励和引导矫正对象要尊法守法护法，向先进学习，见义勇为，发挥正能量，以积极向上的心态，认真改造，争取早日回归社会。</w:t>
      </w:r>
    </w:p>
    <w:p w:rsidR="00926C84" w:rsidRDefault="00926C84">
      <w:pPr>
        <w:ind w:firstLine="420"/>
        <w:jc w:val="left"/>
      </w:pPr>
      <w:r>
        <w:rPr>
          <w:rFonts w:hint="eastAsia"/>
        </w:rPr>
        <w:t>通过此次集中教育整顿活动，净化了基层司法行政工作人员的思想意识，进一步提高了全员的拒腐防变能力。同时对社区矫正对象起到了警示教育作用，进一步增强了社区矫正对象的矫正意识，为创建平安密云营造了良好的法治氛围。</w:t>
      </w:r>
    </w:p>
    <w:p w:rsidR="00926C84" w:rsidRDefault="00926C84">
      <w:pPr>
        <w:ind w:firstLine="420"/>
        <w:jc w:val="right"/>
      </w:pPr>
      <w:r>
        <w:rPr>
          <w:rFonts w:hint="eastAsia"/>
        </w:rPr>
        <w:t>北京市密云区司法局</w:t>
      </w:r>
      <w:r>
        <w:rPr>
          <w:rFonts w:hint="eastAsia"/>
        </w:rPr>
        <w:t>2020-12-25</w:t>
      </w:r>
    </w:p>
    <w:p w:rsidR="00926C84" w:rsidRDefault="00926C84" w:rsidP="00E345B4">
      <w:pPr>
        <w:sectPr w:rsidR="00926C84" w:rsidSect="00E345B4">
          <w:type w:val="continuous"/>
          <w:pgSz w:w="11906" w:h="16838"/>
          <w:pgMar w:top="1644" w:right="1236" w:bottom="1418" w:left="1814" w:header="851" w:footer="907" w:gutter="0"/>
          <w:pgNumType w:start="1"/>
          <w:cols w:space="720"/>
          <w:docGrid w:type="lines" w:linePitch="341" w:charSpace="2373"/>
        </w:sectPr>
      </w:pPr>
    </w:p>
    <w:p w:rsidR="00E27F4F" w:rsidRDefault="00E27F4F"/>
    <w:sectPr w:rsidR="00E27F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6C84"/>
    <w:rsid w:val="00926C84"/>
    <w:rsid w:val="00E27F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6C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6C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816</Characters>
  <Application>Microsoft Office Word</Application>
  <DocSecurity>0</DocSecurity>
  <Lines>6</Lines>
  <Paragraphs>1</Paragraphs>
  <ScaleCrop>false</ScaleCrop>
  <Company>微软中国</Company>
  <LinksUpToDate>false</LinksUpToDate>
  <CharactersWithSpaces>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2022-08-17T08:54:00Z</dcterms:created>
</cp:coreProperties>
</file>