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0C6" w:rsidRDefault="00C250C6">
      <w:pPr>
        <w:pStyle w:val="1"/>
      </w:pPr>
      <w:r>
        <w:rPr>
          <w:rFonts w:hint="eastAsia"/>
        </w:rPr>
        <w:t>推进全过程人民民主 奋力书写中区人大新篇章</w:t>
      </w:r>
    </w:p>
    <w:p w:rsidR="00C250C6" w:rsidRDefault="00C250C6">
      <w:pPr>
        <w:ind w:firstLine="420"/>
      </w:pPr>
      <w:r>
        <w:rPr>
          <w:rFonts w:hint="eastAsia"/>
        </w:rPr>
        <w:t>城中区人大常委会认真学习贯彻市十七届人大二次会议精神，加强能力建设，依法履职、忠诚担当，感恩奋进、拼搏赶超，践行全过程人民民主，努力把人民代表大会制度优势转化为治理效能。坚持旗帜鲜明讲政治。始终坚持以习近平新时代中国特色社会主义思想为指导，深入领悟“两个确立”的决定性意义，增强“四个意识”、坚定“四个自信”、做到“两个维护”。坚持党的全面领导，自觉维护党统揽全局、协调各方的领导核心作用，严格执行重大事项请示报告制度，确保与区委同频共振、同向发力。围绕中心服务大局。紧跟区委决策部署，紧扣建设中央活力区目标，紧贴人民美好生活需要，实行正确监督、有效监督、依法监督。依法对养老服务工作、民生实事项目、文物保护工作、“河湖长制”“林（草）长制”工作、民商事审判工作和刑事检察工作等进行视察调研。探索引入第三方力量对法律实施情况开展评估，制定《民生实事项目人大代表票决制实施办法》，依法对全区营商环境工作开展专题询问，跟踪监督办理审议意见落地落实，实现全过程闭环监督，切实增强人大监督实效。凝聚代表智慧力量。按照代表五年培训规划，举办</w:t>
      </w:r>
      <w:r>
        <w:rPr>
          <w:rFonts w:hint="eastAsia"/>
        </w:rPr>
        <w:t>3</w:t>
      </w:r>
      <w:r>
        <w:rPr>
          <w:rFonts w:hint="eastAsia"/>
        </w:rPr>
        <w:t>期代表履职培训班，搭建“人大代表大讲堂”平台，完善代表履职激励监督管理机制，开展人大代表述职评议，提高代表履职积极性。深入推进“两室”管理制度化、活动规范化、服务精细化，在</w:t>
      </w:r>
      <w:r>
        <w:rPr>
          <w:rFonts w:hint="eastAsia"/>
        </w:rPr>
        <w:t>2</w:t>
      </w:r>
      <w:r>
        <w:rPr>
          <w:rFonts w:hint="eastAsia"/>
        </w:rPr>
        <w:t>个街道办事处开展街道人大工作规范化建设试点，培育“一街一品”人大工作品牌，不断丰富根本政治制度的实践特色、时代特色。加强人大自身建设。牢牢把握“四个机关”定位要求，坚持全面从严治党，严格落实党风廉政建设主体责任，持续抓好作风建设，深入推进能力建设，努力打造政治坚定、服务人民、尊崇法治、发扬民主、勤勉尽责的人大干部队伍，聚力建设现代美丽幸福大西宁中央活力区，以优异成绩迎接党的二十大和省第十四次党代会胜利召开！</w:t>
      </w:r>
    </w:p>
    <w:p w:rsidR="00C250C6" w:rsidRDefault="00C250C6">
      <w:pPr>
        <w:ind w:firstLine="420"/>
        <w:jc w:val="right"/>
      </w:pPr>
      <w:r>
        <w:rPr>
          <w:rFonts w:hint="eastAsia"/>
        </w:rPr>
        <w:t>城中区人大</w:t>
      </w:r>
      <w:r>
        <w:rPr>
          <w:rFonts w:hint="eastAsia"/>
        </w:rPr>
        <w:t>2022-03-29</w:t>
      </w:r>
    </w:p>
    <w:p w:rsidR="00C250C6" w:rsidRDefault="00C250C6"/>
    <w:p w:rsidR="00C250C6" w:rsidRDefault="00C250C6" w:rsidP="00BB151A">
      <w:pPr>
        <w:sectPr w:rsidR="00C250C6" w:rsidSect="00BB151A">
          <w:type w:val="continuous"/>
          <w:pgSz w:w="11906" w:h="16838"/>
          <w:pgMar w:top="1644" w:right="1236" w:bottom="1418" w:left="1814" w:header="851" w:footer="907" w:gutter="0"/>
          <w:pgNumType w:start="1"/>
          <w:cols w:space="720"/>
          <w:docGrid w:type="lines" w:linePitch="341" w:charSpace="2373"/>
        </w:sectPr>
      </w:pPr>
    </w:p>
    <w:p w:rsidR="00DB39DD" w:rsidRDefault="00DB39DD"/>
    <w:sectPr w:rsidR="00DB39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C250C6"/>
    <w:rsid w:val="00C250C6"/>
    <w:rsid w:val="00DB39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C250C6"/>
    <w:pPr>
      <w:widowControl/>
      <w:spacing w:before="100" w:beforeAutospacing="1" w:after="100" w:afterAutospacing="1"/>
      <w:ind w:firstLineChars="200" w:firstLine="643"/>
      <w:jc w:val="center"/>
      <w:outlineLvl w:val="0"/>
    </w:pPr>
    <w:rPr>
      <w:rFonts w:ascii="黑体" w:eastAsia="黑体" w:hAnsi="宋体" w:cs="Times New Roman"/>
      <w:b/>
      <w:kern w:val="3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C250C6"/>
    <w:rPr>
      <w:rFonts w:ascii="黑体" w:eastAsia="黑体" w:hAnsi="宋体" w:cs="Times New Roman"/>
      <w:b/>
      <w:kern w:val="36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</Words>
  <Characters>681</Characters>
  <Application>Microsoft Office Word</Application>
  <DocSecurity>0</DocSecurity>
  <Lines>5</Lines>
  <Paragraphs>1</Paragraphs>
  <ScaleCrop>false</ScaleCrop>
  <Company>微软中国</Company>
  <LinksUpToDate>false</LinksUpToDate>
  <CharactersWithSpaces>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/>
  <cp:revision>1</cp:revision>
  <dcterms:created xsi:type="dcterms:W3CDTF">2022-08-22T07:36:00Z</dcterms:created>
</cp:coreProperties>
</file>