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66" w:rsidRDefault="00926066">
      <w:pPr>
        <w:pStyle w:val="1"/>
      </w:pPr>
      <w:bookmarkStart w:id="0" w:name="_Toc31394"/>
      <w:r>
        <w:rPr>
          <w:rFonts w:hint="eastAsia"/>
        </w:rPr>
        <w:t>平陆县住建系统“三学并举” 党史学习教育局面生动</w:t>
      </w:r>
      <w:bookmarkEnd w:id="0"/>
    </w:p>
    <w:p w:rsidR="00926066" w:rsidRDefault="00926066">
      <w:pPr>
        <w:ind w:firstLine="420"/>
      </w:pPr>
      <w:r>
        <w:rPr>
          <w:rFonts w:hint="eastAsia"/>
        </w:rPr>
        <w:t>记者观察网山西</w:t>
      </w:r>
      <w:r>
        <w:rPr>
          <w:rFonts w:hint="eastAsia"/>
        </w:rPr>
        <w:t>3</w:t>
      </w:r>
      <w:r>
        <w:rPr>
          <w:rFonts w:hint="eastAsia"/>
        </w:rPr>
        <w:t>月</w:t>
      </w:r>
      <w:r>
        <w:rPr>
          <w:rFonts w:hint="eastAsia"/>
        </w:rPr>
        <w:t>22</w:t>
      </w:r>
      <w:r>
        <w:rPr>
          <w:rFonts w:hint="eastAsia"/>
        </w:rPr>
        <w:t>日电（记者</w:t>
      </w:r>
      <w:r>
        <w:rPr>
          <w:rFonts w:hint="eastAsia"/>
        </w:rPr>
        <w:t xml:space="preserve"> </w:t>
      </w:r>
      <w:r>
        <w:rPr>
          <w:rFonts w:hint="eastAsia"/>
        </w:rPr>
        <w:t>关俊龙</w:t>
      </w:r>
      <w:r>
        <w:rPr>
          <w:rFonts w:hint="eastAsia"/>
        </w:rPr>
        <w:t xml:space="preserve"> </w:t>
      </w:r>
      <w:r>
        <w:rPr>
          <w:rFonts w:hint="eastAsia"/>
        </w:rPr>
        <w:t>见习记者</w:t>
      </w:r>
      <w:r>
        <w:rPr>
          <w:rFonts w:hint="eastAsia"/>
        </w:rPr>
        <w:t xml:space="preserve"> </w:t>
      </w:r>
      <w:r>
        <w:rPr>
          <w:rFonts w:hint="eastAsia"/>
        </w:rPr>
        <w:t>杨晶</w:t>
      </w:r>
      <w:r>
        <w:rPr>
          <w:rFonts w:hint="eastAsia"/>
        </w:rPr>
        <w:t xml:space="preserve"> </w:t>
      </w:r>
      <w:r>
        <w:rPr>
          <w:rFonts w:hint="eastAsia"/>
        </w:rPr>
        <w:t>赵勇）根据</w:t>
      </w:r>
      <w:r>
        <w:rPr>
          <w:rFonts w:hint="eastAsia"/>
        </w:rPr>
        <w:t>3</w:t>
      </w:r>
      <w:r>
        <w:rPr>
          <w:rFonts w:hint="eastAsia"/>
        </w:rPr>
        <w:t>月</w:t>
      </w:r>
      <w:r>
        <w:rPr>
          <w:rFonts w:hint="eastAsia"/>
        </w:rPr>
        <w:t>5</w:t>
      </w:r>
      <w:r>
        <w:rPr>
          <w:rFonts w:hint="eastAsia"/>
        </w:rPr>
        <w:t>日平陆县住房和城乡建设管理局党史学习教育动员部署会议总体安排，近期来平陆县住房和城乡建设管理局结合平陆县形势、立足住建工作实际抓好“三学”，推动住建系统党史学习教育生动开展。</w:t>
      </w:r>
    </w:p>
    <w:p w:rsidR="00926066" w:rsidRDefault="00926066">
      <w:pPr>
        <w:ind w:firstLine="420"/>
      </w:pPr>
      <w:r>
        <w:rPr>
          <w:rFonts w:hint="eastAsia"/>
        </w:rPr>
        <w:t>结合平陆县中心精神“融汇学”。全体干部职工系统学习了习近平总书记在党史学习教育动员大会上的讲话全文，弄通了为什么学、学什么、怎么学，进一步领会习近平总书记关于“学史明理、学史增信、学史崇德、学史力行，学党史、悟思想、办实事、开新局”的深刻阐述，</w:t>
      </w:r>
      <w:r>
        <w:rPr>
          <w:rFonts w:hint="eastAsia"/>
        </w:rPr>
        <w:t xml:space="preserve"> </w:t>
      </w:r>
      <w:r>
        <w:rPr>
          <w:rFonts w:hint="eastAsia"/>
        </w:rPr>
        <w:t>明确可开展学习教育的方向和根本遵循。在此基础上，结合平陆县上下贯彻落实平陆县委十四届十次全会、平陆县委经济工作暨项目建设招商引资大会和第十四届纪律监察委员会第七次全会精神这一中心大局，学懂弄通平陆县委“一三三五”总体发展思路，逐篇学习了平陆县委书记麻军泽同志等重要领导的会议讲话，从而把党史学习教育和平陆县转型发展蹚新路的新形势融汇结合起来，达到学党史、知县情、促发展、做贡献的目的。</w:t>
      </w:r>
    </w:p>
    <w:p w:rsidR="00926066" w:rsidRDefault="00926066">
      <w:pPr>
        <w:ind w:firstLine="420"/>
      </w:pPr>
      <w:r>
        <w:rPr>
          <w:rFonts w:hint="eastAsia"/>
        </w:rPr>
        <w:t>立足住建工作落实“干中学”。在平陆县住房和城乡建设管理局党史学习教育动员部署会上张明亮同志就强调，开展党史学习教育的根本落脚点在于“办实事、开新局”，在于把学习党史的思想动力、理论收获转化为实实在在的工作实效，切实达到以学习促进工作、以工作检验学习成果的效果，具体到住建领域，就是将开展党史学习教育列为党建工作的重要内容，作为引领全局工作的一条主线，贯穿在茅津黄河生态园、向阳街西扩、太阳路中段改造等重点工程和市容环境整治等重点工作中，推动“幸福城”建设；贯穿在大力建设城镇垃圾中转站和污水处理设施等重点工程中，促进乡村振兴；贯穿在城区集中供热和“煤改气”工作及住建环保治理中，助推打好“蓝天、碧水、净土”保卫战；贯穿在城区绿化亮化工作中，不断提升城市“颜值”；贯穿在纪律作风整肃和安全稳定工作中，为住建转型发展提供环境保障；贯穿在住建各项重点工作中，为平陆转型发展蹚新路担当奉献。</w:t>
      </w:r>
    </w:p>
    <w:p w:rsidR="00926066" w:rsidRDefault="00926066">
      <w:pPr>
        <w:ind w:firstLine="420"/>
      </w:pPr>
      <w:r>
        <w:rPr>
          <w:rFonts w:hint="eastAsia"/>
        </w:rPr>
        <w:t>多种形式并举“灵活学”。平陆县住房和城乡建设管理局党组不拘一格、多学并举推动党史学习教育。一是利用全局周一例会，由局班子成员轮流组织大家集体学习；二是以主题党日活动为契机，学习有关党史内容；三是局党办利用工作微信群坚持发布学习要求、学习内容，并检查学习情况；四是积极在“学习强国”平台上看视频、做答题；五是组织开展演讲比赛、知识测评等，检验学习效果，促进学习与业务工作深度融合。灵活多样的学习形式，为平陆县住房和城乡建设管理局开展党史学习教育增强了生动性、实效性。</w:t>
      </w:r>
    </w:p>
    <w:p w:rsidR="00926066" w:rsidRDefault="00926066">
      <w:pPr>
        <w:ind w:firstLine="420"/>
        <w:jc w:val="right"/>
      </w:pPr>
      <w:r>
        <w:rPr>
          <w:rFonts w:hint="eastAsia"/>
        </w:rPr>
        <w:t>记者观察网</w:t>
      </w:r>
      <w:r>
        <w:rPr>
          <w:rFonts w:hint="eastAsia"/>
        </w:rPr>
        <w:t>2021-03-22</w:t>
      </w:r>
    </w:p>
    <w:p w:rsidR="00926066" w:rsidRDefault="00926066" w:rsidP="009E7916">
      <w:pPr>
        <w:sectPr w:rsidR="00926066" w:rsidSect="009E650A">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5347AD" w:rsidRDefault="005347AD"/>
    <w:sectPr w:rsidR="005347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0A" w:rsidRDefault="005347AD">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0A" w:rsidRDefault="005347AD">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0A" w:rsidRDefault="005347AD">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0A" w:rsidRDefault="005347AD">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26066"/>
    <w:rsid w:val="005347AD"/>
    <w:rsid w:val="00926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2606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26066"/>
    <w:rPr>
      <w:rFonts w:ascii="黑体" w:eastAsia="黑体" w:hAnsi="宋体" w:cs="Times New Roman"/>
      <w:b/>
      <w:kern w:val="36"/>
      <w:sz w:val="32"/>
      <w:szCs w:val="32"/>
    </w:rPr>
  </w:style>
  <w:style w:type="paragraph" w:styleId="a3">
    <w:name w:val="footer"/>
    <w:basedOn w:val="a"/>
    <w:link w:val="Char"/>
    <w:qFormat/>
    <w:rsid w:val="00926066"/>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26066"/>
    <w:rPr>
      <w:rFonts w:ascii="宋体" w:eastAsia="宋体" w:hAnsi="宋体" w:cs="Times New Roman"/>
      <w:b/>
      <w:bCs/>
      <w:i/>
      <w:kern w:val="36"/>
      <w:sz w:val="24"/>
      <w:szCs w:val="18"/>
    </w:rPr>
  </w:style>
  <w:style w:type="paragraph" w:styleId="a4">
    <w:name w:val="header"/>
    <w:basedOn w:val="a"/>
    <w:link w:val="Char0"/>
    <w:qFormat/>
    <w:rsid w:val="00926066"/>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26066"/>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0</DocSecurity>
  <Lines>7</Lines>
  <Paragraphs>2</Paragraphs>
  <ScaleCrop>false</ScaleCrop>
  <Company>微软中国</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2022-08-22T05:23:00Z</dcterms:created>
</cp:coreProperties>
</file>