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AFD" w:rsidRDefault="00933AFD" w:rsidP="00933AFD">
      <w:pPr>
        <w:pStyle w:val="1"/>
        <w:rPr>
          <w:rFonts w:hint="eastAsia"/>
        </w:rPr>
      </w:pPr>
      <w:r w:rsidRPr="00933AFD">
        <w:rPr>
          <w:rFonts w:hint="eastAsia"/>
        </w:rPr>
        <w:t>永和县疾病预防控制中心工作纪实</w:t>
      </w:r>
    </w:p>
    <w:p w:rsidR="00933AFD" w:rsidRDefault="00933AFD" w:rsidP="00933AFD">
      <w:pPr>
        <w:ind w:firstLineChars="200" w:firstLine="420"/>
        <w:rPr>
          <w:rFonts w:hint="eastAsia"/>
        </w:rPr>
      </w:pPr>
      <w:r>
        <w:rPr>
          <w:rFonts w:hint="eastAsia"/>
        </w:rPr>
        <w:t>永和县位于晋西吕梁山脉南端，黄河中游晋陕大峡谷东岸。国土面积</w:t>
      </w:r>
      <w:r>
        <w:rPr>
          <w:rFonts w:hint="eastAsia"/>
        </w:rPr>
        <w:t>1212</w:t>
      </w:r>
      <w:r>
        <w:rPr>
          <w:rFonts w:hint="eastAsia"/>
        </w:rPr>
        <w:t>平方公里，总人口</w:t>
      </w:r>
      <w:r>
        <w:rPr>
          <w:rFonts w:hint="eastAsia"/>
        </w:rPr>
        <w:t>6</w:t>
      </w:r>
      <w:r>
        <w:rPr>
          <w:rFonts w:hint="eastAsia"/>
        </w:rPr>
        <w:t>．</w:t>
      </w:r>
      <w:r>
        <w:rPr>
          <w:rFonts w:hint="eastAsia"/>
        </w:rPr>
        <w:t>8</w:t>
      </w:r>
      <w:r>
        <w:rPr>
          <w:rFonts w:hint="eastAsia"/>
        </w:rPr>
        <w:t>万。是革命老区、省界边区、国家扶贫开发工作重点县，全省深度贫困县。</w:t>
      </w:r>
      <w:r>
        <w:rPr>
          <w:rFonts w:hint="eastAsia"/>
        </w:rPr>
        <w:t>2020</w:t>
      </w:r>
      <w:r>
        <w:rPr>
          <w:rFonts w:hint="eastAsia"/>
        </w:rPr>
        <w:t>年</w:t>
      </w:r>
      <w:r>
        <w:rPr>
          <w:rFonts w:hint="eastAsia"/>
        </w:rPr>
        <w:t>2</w:t>
      </w:r>
      <w:r>
        <w:rPr>
          <w:rFonts w:hint="eastAsia"/>
        </w:rPr>
        <w:t>月经山西省政府批准，正式退出贫困县序列。永和历史悠久，底蕴深厚。有“千年古县”之称，三北防护林工程，被誉为“教科书”工程，享誉国内外；永和黄河乾坤，独具魅力。黄河流经永和</w:t>
      </w:r>
      <w:r>
        <w:rPr>
          <w:rFonts w:hint="eastAsia"/>
        </w:rPr>
        <w:t>68</w:t>
      </w:r>
      <w:r>
        <w:rPr>
          <w:rFonts w:hint="eastAsia"/>
        </w:rPr>
        <w:t>公里，形成了天下奇观——乾坤湾，独具魅力、闻名遐迩；永和红色热土，精神家园。是毛主席在红军东征期间主要工作和战斗过的地方；永和厚积薄发，潜力巨大。地下天然气资源丰富，是国家和省级重点打造的“样板气田基地”；永和疾控卫士，大爱无疆。不忘初心，勇于担当，为全县人民群众提供全方位的健康服务。</w:t>
      </w:r>
    </w:p>
    <w:p w:rsidR="00933AFD" w:rsidRDefault="00933AFD" w:rsidP="00933AFD">
      <w:pPr>
        <w:ind w:firstLineChars="200" w:firstLine="420"/>
        <w:rPr>
          <w:rFonts w:hint="eastAsia"/>
        </w:rPr>
      </w:pPr>
      <w:r>
        <w:rPr>
          <w:rFonts w:hint="eastAsia"/>
        </w:rPr>
        <w:t>领导重视增强活力</w:t>
      </w:r>
    </w:p>
    <w:p w:rsidR="00933AFD" w:rsidRDefault="00933AFD" w:rsidP="00933AFD">
      <w:pPr>
        <w:ind w:firstLineChars="200" w:firstLine="420"/>
        <w:rPr>
          <w:rFonts w:hint="eastAsia"/>
        </w:rPr>
      </w:pPr>
      <w:r>
        <w:rPr>
          <w:rFonts w:hint="eastAsia"/>
        </w:rPr>
        <w:t>“没有全民健康就没有全面小康”，而实现全民健康的“前沿阵地”就是疾病的预防和控制。近年来，在国家和省市领导的亲切关怀下，捐设备、赠物资、送经验、来指导，协调苏州市疾控中心与我县签订对口支持协议，架起了服务的网络桥梁，提升了服务的专业技能。永和县委、县政府高度重视疾病预防控制工作，坚持政府主导、部门联动、分工合作、全民参与疾病防控的新格局。中心立足疾控工作的高起点，力学笃行习书记新时代中国特色社会主义思想，践行新时代卫生与健康工作方针，始终坚持“厚德尚善、传递爱心、科学防控、保障健康”的工作理念；以宣传教育、业务培训、督导检查、服务百姓为抓手，提质量，强服务，护佑人民健康，疾病防控成效显著，群众满意度逐年提高。</w:t>
      </w:r>
    </w:p>
    <w:p w:rsidR="00933AFD" w:rsidRDefault="00933AFD" w:rsidP="00933AFD">
      <w:pPr>
        <w:ind w:firstLineChars="200" w:firstLine="420"/>
        <w:rPr>
          <w:rFonts w:hint="eastAsia"/>
        </w:rPr>
      </w:pPr>
      <w:r>
        <w:rPr>
          <w:rFonts w:hint="eastAsia"/>
        </w:rPr>
        <w:t>内强素质外塑形象</w:t>
      </w:r>
    </w:p>
    <w:p w:rsidR="00933AFD" w:rsidRDefault="00933AFD" w:rsidP="00933AFD">
      <w:pPr>
        <w:ind w:firstLineChars="200" w:firstLine="420"/>
        <w:rPr>
          <w:rFonts w:hint="eastAsia"/>
        </w:rPr>
      </w:pPr>
      <w:r>
        <w:rPr>
          <w:rFonts w:hint="eastAsia"/>
        </w:rPr>
        <w:t>永和疾控人坚持讲学习、强素质之风。先后开展了“知识大学习、业务大培训、岗位大练兵”活动；举办了“最美疾控人”、“我的岗位我负责，我的工作请放心”演讲比赛、“争做疾控先锋”、“创建和谐团队、争当先进科室”等竞赛活动，引导和组织中心干部职工带头创新争一流、带头服务比奉献，争做工作的楷模、岗位的先锋、业务的能手、服务的标兵，打造一支“拉得出、用得上、打得赢”的疾控铁军。以崭新的形象，迎接新时代的新挑战。</w:t>
      </w:r>
    </w:p>
    <w:p w:rsidR="00933AFD" w:rsidRDefault="00933AFD" w:rsidP="00933AFD">
      <w:pPr>
        <w:ind w:firstLineChars="200" w:firstLine="420"/>
        <w:rPr>
          <w:rFonts w:hint="eastAsia"/>
        </w:rPr>
      </w:pPr>
      <w:r>
        <w:rPr>
          <w:rFonts w:hint="eastAsia"/>
        </w:rPr>
        <w:t>宣传教育独具特色</w:t>
      </w:r>
    </w:p>
    <w:p w:rsidR="00933AFD" w:rsidRDefault="00933AFD" w:rsidP="00933AFD">
      <w:pPr>
        <w:ind w:firstLineChars="200" w:firstLine="420"/>
        <w:rPr>
          <w:rFonts w:hint="eastAsia"/>
        </w:rPr>
      </w:pPr>
      <w:r>
        <w:rPr>
          <w:rFonts w:hint="eastAsia"/>
        </w:rPr>
        <w:t>永和疾控人深挖宣传潜力，延伸宣传渠道，增强宣传实效，充分利用县电视台、微信短信、电子屏幕等媒体平台，大力宣传新型疾控文化；利用“</w:t>
      </w:r>
      <w:r>
        <w:rPr>
          <w:rFonts w:hint="eastAsia"/>
        </w:rPr>
        <w:t>3</w:t>
      </w:r>
      <w:r>
        <w:rPr>
          <w:rFonts w:hint="eastAsia"/>
        </w:rPr>
        <w:t>．</w:t>
      </w:r>
      <w:r>
        <w:rPr>
          <w:rFonts w:hint="eastAsia"/>
        </w:rPr>
        <w:t>24</w:t>
      </w:r>
      <w:r>
        <w:rPr>
          <w:rFonts w:hint="eastAsia"/>
        </w:rPr>
        <w:t>”结核病日、“</w:t>
      </w:r>
      <w:r>
        <w:rPr>
          <w:rFonts w:hint="eastAsia"/>
        </w:rPr>
        <w:t>5</w:t>
      </w:r>
      <w:r>
        <w:rPr>
          <w:rFonts w:hint="eastAsia"/>
        </w:rPr>
        <w:t>．</w:t>
      </w:r>
      <w:r>
        <w:rPr>
          <w:rFonts w:hint="eastAsia"/>
        </w:rPr>
        <w:t>15</w:t>
      </w:r>
      <w:r>
        <w:rPr>
          <w:rFonts w:hint="eastAsia"/>
        </w:rPr>
        <w:t>”碘缺乏病日“</w:t>
      </w:r>
      <w:r>
        <w:rPr>
          <w:rFonts w:hint="eastAsia"/>
        </w:rPr>
        <w:t>12</w:t>
      </w:r>
      <w:r>
        <w:rPr>
          <w:rFonts w:hint="eastAsia"/>
        </w:rPr>
        <w:t>．</w:t>
      </w:r>
      <w:r>
        <w:rPr>
          <w:rFonts w:hint="eastAsia"/>
        </w:rPr>
        <w:t>1</w:t>
      </w:r>
      <w:r>
        <w:rPr>
          <w:rFonts w:hint="eastAsia"/>
        </w:rPr>
        <w:t>”世界艾滋病日等重大节日开展疾病预防知识宣传活动；组织疾控队伍进社区、入学校、上集市、访村庄，大力宣传疾病预防知识等系列活动，印发了健康关爱卡、健康温馨提示卡</w:t>
      </w:r>
      <w:r>
        <w:rPr>
          <w:rFonts w:hint="eastAsia"/>
        </w:rPr>
        <w:t>10</w:t>
      </w:r>
      <w:r>
        <w:rPr>
          <w:rFonts w:hint="eastAsia"/>
        </w:rPr>
        <w:t>万余份，围裙、抽纸、水杯、雨伞等宣传品</w:t>
      </w:r>
      <w:r>
        <w:rPr>
          <w:rFonts w:hint="eastAsia"/>
        </w:rPr>
        <w:t>5</w:t>
      </w:r>
      <w:r>
        <w:rPr>
          <w:rFonts w:hint="eastAsia"/>
        </w:rPr>
        <w:t>万个，编写工作动态</w:t>
      </w:r>
      <w:r>
        <w:rPr>
          <w:rFonts w:hint="eastAsia"/>
        </w:rPr>
        <w:t>150</w:t>
      </w:r>
      <w:r>
        <w:rPr>
          <w:rFonts w:hint="eastAsia"/>
        </w:rPr>
        <w:t>余期，着力提高全民的健康意识和防控能力。建起疾控文化长廊，打造健康教育阵地，激发中心干部为疾控事业出谋划策、增光添彩，形成了独具特色的宣传教育新格局。</w:t>
      </w:r>
    </w:p>
    <w:p w:rsidR="00933AFD" w:rsidRDefault="00933AFD" w:rsidP="00933AFD">
      <w:pPr>
        <w:ind w:firstLineChars="200" w:firstLine="420"/>
        <w:rPr>
          <w:rFonts w:hint="eastAsia"/>
        </w:rPr>
      </w:pPr>
      <w:r>
        <w:rPr>
          <w:rFonts w:hint="eastAsia"/>
        </w:rPr>
        <w:t>抗疫工作彰显担当</w:t>
      </w:r>
    </w:p>
    <w:p w:rsidR="00933AFD" w:rsidRDefault="00933AFD" w:rsidP="00933AFD">
      <w:pPr>
        <w:ind w:firstLineChars="200" w:firstLine="420"/>
        <w:rPr>
          <w:rFonts w:hint="eastAsia"/>
        </w:rPr>
      </w:pPr>
      <w:r>
        <w:rPr>
          <w:rFonts w:hint="eastAsia"/>
        </w:rPr>
        <w:t>永和疾控人始终选择“逆行”与“坚守”，多途径开展防控活动。传染病防控、疫情研判、流调追踪、食品采样、人员检测、环境消杀、应急物资储备无一不细致入微，严格做到各种应急能马上出发……用知识、智慧，甚至身躯和热血，冲锋在抗击疫情的第一线，不分昼夜，不计报酬，用青春和无悔书写着对党和人民的忠诚！勇于担当，逆行而上，用行动诠释着疾控人的初心和使命——防病控疫，守护健康！全县无疑似或确诊病例，实现了零报告、零感染。</w:t>
      </w:r>
    </w:p>
    <w:p w:rsidR="00933AFD" w:rsidRDefault="00933AFD" w:rsidP="00933AFD">
      <w:pPr>
        <w:ind w:firstLineChars="200" w:firstLine="420"/>
        <w:rPr>
          <w:rFonts w:hint="eastAsia"/>
        </w:rPr>
      </w:pPr>
      <w:r>
        <w:rPr>
          <w:rFonts w:hint="eastAsia"/>
        </w:rPr>
        <w:lastRenderedPageBreak/>
        <w:t>检测能力显著提升</w:t>
      </w:r>
    </w:p>
    <w:p w:rsidR="00933AFD" w:rsidRDefault="00933AFD" w:rsidP="00933AFD">
      <w:pPr>
        <w:ind w:firstLineChars="200" w:firstLine="420"/>
        <w:rPr>
          <w:rFonts w:hint="eastAsia"/>
        </w:rPr>
      </w:pPr>
      <w:r>
        <w:rPr>
          <w:rFonts w:hint="eastAsia"/>
        </w:rPr>
        <w:t>县委、县政府高度重视中心实验室能力建设，</w:t>
      </w:r>
      <w:r>
        <w:rPr>
          <w:rFonts w:hint="eastAsia"/>
        </w:rPr>
        <w:t>2016</w:t>
      </w:r>
      <w:r>
        <w:rPr>
          <w:rFonts w:hint="eastAsia"/>
        </w:rPr>
        <w:t>年以来，先后投入</w:t>
      </w:r>
      <w:r>
        <w:rPr>
          <w:rFonts w:hint="eastAsia"/>
        </w:rPr>
        <w:t>300</w:t>
      </w:r>
      <w:r>
        <w:rPr>
          <w:rFonts w:hint="eastAsia"/>
        </w:rPr>
        <w:t>余万元，对中心实验室按照国家建设标准进行改造、扩建和配套设备，以“技术优良、服务优质、管理科学、功能完备、群众满意”为标准，合理布局功能科室，购置了离子色谱、气相色谱、核酸提取仪等先进设备，推进疾控服务机构建设标准化，先后完成水质检测、艾滋病初筛、盐碘尿碘检测和布病检测</w:t>
      </w:r>
      <w:r>
        <w:rPr>
          <w:rFonts w:hint="eastAsia"/>
        </w:rPr>
        <w:t>4</w:t>
      </w:r>
      <w:r>
        <w:rPr>
          <w:rFonts w:hint="eastAsia"/>
        </w:rPr>
        <w:t>个实验室，新建</w:t>
      </w:r>
      <w:r>
        <w:rPr>
          <w:rFonts w:hint="eastAsia"/>
        </w:rPr>
        <w:t>PCR</w:t>
      </w:r>
      <w:r>
        <w:rPr>
          <w:rFonts w:hint="eastAsia"/>
        </w:rPr>
        <w:t>核酸实验室，检测能力和服务能力显著提升。</w:t>
      </w:r>
    </w:p>
    <w:p w:rsidR="00933AFD" w:rsidRDefault="00933AFD" w:rsidP="00933AFD">
      <w:pPr>
        <w:ind w:firstLineChars="200" w:firstLine="420"/>
        <w:rPr>
          <w:rFonts w:hint="eastAsia"/>
        </w:rPr>
      </w:pPr>
      <w:r>
        <w:rPr>
          <w:rFonts w:hint="eastAsia"/>
        </w:rPr>
        <w:t>优质服务贴近群众</w:t>
      </w:r>
    </w:p>
    <w:p w:rsidR="00933AFD" w:rsidRDefault="00933AFD" w:rsidP="00933AFD">
      <w:pPr>
        <w:ind w:firstLineChars="200" w:firstLine="420"/>
        <w:rPr>
          <w:rFonts w:hint="eastAsia"/>
        </w:rPr>
      </w:pPr>
      <w:r>
        <w:rPr>
          <w:rFonts w:hint="eastAsia"/>
        </w:rPr>
        <w:t>永和疾控人积极工作，默默奉献，是人民健康生活的创造者、守护者。全县免疫规划疫苗接种率达到</w:t>
      </w:r>
      <w:r>
        <w:rPr>
          <w:rFonts w:hint="eastAsia"/>
        </w:rPr>
        <w:t>95</w:t>
      </w:r>
      <w:r>
        <w:rPr>
          <w:rFonts w:hint="eastAsia"/>
        </w:rPr>
        <w:t>％以上；传染病报告与处理进一步落实，做到了防控工作“关口前移，重心下沉”，防控措施处理到位，工作督导到位，全年未发生重大传染病疫情；高血压、糖尿病、精神病患者健康管理和死因报告工作进一步规范，顺利完成年度指标任务；职业卫生工作全面铺开，各种检测有序进行；艾滋病防治工作顺利推进，各项指标均达国家考核要求；开展国家心血管病高危筛查与综合干预项目、学生营养餐检测项目、肿瘤防控项目，为人民群众提供全方位健康服务；地方病防治工作全面加强，盐碘、尿碘、克山病、大骨节病监测有序展开，布病防治扎实有效，顺利通过省级地方病三年攻坚行动终期评估。</w:t>
      </w:r>
    </w:p>
    <w:p w:rsidR="00933AFD" w:rsidRDefault="00933AFD" w:rsidP="00933AFD">
      <w:pPr>
        <w:ind w:firstLineChars="200" w:firstLine="420"/>
        <w:rPr>
          <w:rFonts w:hint="eastAsia"/>
        </w:rPr>
      </w:pPr>
      <w:r>
        <w:rPr>
          <w:rFonts w:hint="eastAsia"/>
        </w:rPr>
        <w:t>扶贫工作有声有色</w:t>
      </w:r>
    </w:p>
    <w:p w:rsidR="00933AFD" w:rsidRDefault="00933AFD" w:rsidP="00933AFD">
      <w:pPr>
        <w:ind w:firstLineChars="200" w:firstLine="420"/>
        <w:rPr>
          <w:rFonts w:hint="eastAsia"/>
        </w:rPr>
      </w:pPr>
      <w:r>
        <w:rPr>
          <w:rFonts w:hint="eastAsia"/>
        </w:rPr>
        <w:t>永和疾控人扶真贫、真扶贫。深入包联的阁底乡庄则坪村，开展“进乡村、入农户、送健康，助力脱贫攻坚”活动，为百姓送医、送药、送健康、送慰问品等；开展“庆元旦、送温暖、话脱贫、心连心活动”，和全体村民包饺子，共聚餐，沟通致富心灵，拉近群众感情，做到精准帮扶；开展健康扶贫宣传活动，挖掘庄则坪村史，打造</w:t>
      </w:r>
      <w:r>
        <w:rPr>
          <w:rFonts w:hint="eastAsia"/>
        </w:rPr>
        <w:t>150</w:t>
      </w:r>
      <w:r>
        <w:rPr>
          <w:rFonts w:hint="eastAsia"/>
        </w:rPr>
        <w:t>米健康步道，为村民传播健康新思想、新理念，使帮扶举措实实在在、行之有效。</w:t>
      </w:r>
    </w:p>
    <w:p w:rsidR="00933AFD" w:rsidRDefault="00933AFD" w:rsidP="00933AFD">
      <w:pPr>
        <w:ind w:firstLineChars="200" w:firstLine="420"/>
        <w:rPr>
          <w:rFonts w:hint="eastAsia"/>
        </w:rPr>
      </w:pPr>
      <w:r>
        <w:rPr>
          <w:rFonts w:hint="eastAsia"/>
        </w:rPr>
        <w:t>一分耕耘，一分收获。永和县疾控工作呈现出良好的发展态势。近年来，永和疾控中心被市卫健委授予疾控工作先进单位；被省疾控中心授予第四届“万步有约”职业人群健走激励大赛山西赛区组织奖；被国家心血管病中心授予心血管高危人群早期筛查与综合干预项目先进单位。一项项荣誉，是永和疾控人的骄傲，是永和疾控人奋发进取的见证，更是他们辛勤汗水的结晶。</w:t>
      </w:r>
    </w:p>
    <w:p w:rsidR="00933AFD" w:rsidRDefault="00933AFD" w:rsidP="00933AFD">
      <w:pPr>
        <w:ind w:firstLineChars="200" w:firstLine="420"/>
        <w:rPr>
          <w:rFonts w:hint="eastAsia"/>
        </w:rPr>
      </w:pPr>
      <w:r>
        <w:rPr>
          <w:rFonts w:hint="eastAsia"/>
        </w:rPr>
        <w:t>风正潮平，自当扬帆破浪；任重道远，更需策马扬鞭。永和疾控事业的蓬勃发展需要我们去续写，永和百姓的健康需要我们去守护。永和疾控全体员工必将勠力同心，携手共行，把每一天作为一个新起点，把每件事作为一个新开端，把每项任务作为一次新历练，以严的精神、实的作风，奋力谱写健康永和建设新篇章。</w:t>
      </w:r>
    </w:p>
    <w:p w:rsidR="00933AFD" w:rsidRDefault="00933AFD" w:rsidP="00933AFD">
      <w:pPr>
        <w:ind w:firstLineChars="200" w:firstLine="420"/>
        <w:rPr>
          <w:rFonts w:hint="eastAsia"/>
        </w:rPr>
      </w:pPr>
      <w:r>
        <w:rPr>
          <w:rFonts w:hint="eastAsia"/>
        </w:rPr>
        <w:t>（永和县疾控中心李全虎）</w:t>
      </w:r>
    </w:p>
    <w:p w:rsidR="00933AFD" w:rsidRDefault="00933AFD" w:rsidP="00933AFD">
      <w:pPr>
        <w:ind w:firstLineChars="200" w:firstLine="420"/>
        <w:jc w:val="right"/>
        <w:rPr>
          <w:rFonts w:hint="eastAsia"/>
        </w:rPr>
      </w:pPr>
      <w:r>
        <w:rPr>
          <w:rFonts w:hint="eastAsia"/>
        </w:rPr>
        <w:t>媒介多多网</w:t>
      </w:r>
      <w:r>
        <w:rPr>
          <w:rFonts w:hint="eastAsia"/>
        </w:rPr>
        <w:t>2021-3-15</w:t>
      </w:r>
    </w:p>
    <w:p w:rsidR="00933AFD" w:rsidRPr="00933AFD" w:rsidRDefault="00933AFD" w:rsidP="00933AFD">
      <w:pPr>
        <w:ind w:firstLineChars="200" w:firstLine="420"/>
        <w:sectPr w:rsidR="00933AFD" w:rsidRPr="00933AFD" w:rsidSect="00110773">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A74837" w:rsidRDefault="00A74837"/>
    <w:sectPr w:rsidR="00A74837" w:rsidSect="002546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D35" w:rsidRDefault="000D3D35" w:rsidP="002546F5">
      <w:r>
        <w:separator/>
      </w:r>
    </w:p>
  </w:endnote>
  <w:endnote w:type="continuationSeparator" w:id="1">
    <w:p w:rsidR="000D3D35" w:rsidRDefault="000D3D35" w:rsidP="002546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3" w:rsidRDefault="00B2674B">
    <w:pPr>
      <w:pStyle w:val="a3"/>
      <w:tabs>
        <w:tab w:val="clear" w:pos="4153"/>
        <w:tab w:val="clear" w:pos="8306"/>
        <w:tab w:val="left" w:pos="0"/>
        <w:tab w:val="right" w:pos="8700"/>
      </w:tabs>
      <w:jc w:val="center"/>
    </w:pPr>
    <w:r>
      <w:fldChar w:fldCharType="begin"/>
    </w:r>
    <w:r w:rsidR="00A74837">
      <w:instrText xml:space="preserve"> PAGE </w:instrText>
    </w:r>
    <w:r>
      <w:fldChar w:fldCharType="separate"/>
    </w:r>
    <w:r w:rsidR="00A74837">
      <w:rPr>
        <w:noProof/>
      </w:rPr>
      <w:t>2</w:t>
    </w:r>
    <w:r>
      <w:fldChar w:fldCharType="end"/>
    </w:r>
    <w:r w:rsidR="00A74837">
      <w:tab/>
    </w:r>
    <w:r w:rsidR="00A74837">
      <w:rPr>
        <w:rFonts w:hint="eastAsia"/>
      </w:rPr>
      <w:t xml:space="preserve">   服务热线：</w:t>
    </w:r>
    <w:r w:rsidR="00A74837">
      <w:rPr>
        <w:rFonts w:hint="eastAsia"/>
        <w:szCs w:val="21"/>
      </w:rPr>
      <w:t>010-</w:t>
    </w:r>
    <w:r w:rsidR="00A74837">
      <w:t>872</w:t>
    </w:r>
    <w:r w:rsidR="00A74837">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3" w:rsidRDefault="00A74837">
    <w:pPr>
      <w:pStyle w:val="a3"/>
      <w:tabs>
        <w:tab w:val="clear" w:pos="4153"/>
        <w:tab w:val="clear" w:pos="8306"/>
        <w:tab w:val="right" w:pos="8932"/>
      </w:tabs>
      <w:wordWrap w:val="0"/>
      <w:ind w:leftChars="6" w:left="13"/>
      <w:jc w:val="right"/>
    </w:pPr>
    <w:r>
      <w:rPr>
        <w:szCs w:val="21"/>
      </w:rPr>
      <w:tab/>
    </w:r>
    <w:r w:rsidR="00B2674B">
      <w:fldChar w:fldCharType="begin"/>
    </w:r>
    <w:r>
      <w:instrText xml:space="preserve"> PAGE </w:instrText>
    </w:r>
    <w:r w:rsidR="00B2674B">
      <w:fldChar w:fldCharType="separate"/>
    </w:r>
    <w:r w:rsidR="00DB0B38">
      <w:rPr>
        <w:noProof/>
      </w:rPr>
      <w:t>1</w:t>
    </w:r>
    <w:r w:rsidR="00B2674B">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D35" w:rsidRDefault="000D3D35" w:rsidP="002546F5">
      <w:r>
        <w:separator/>
      </w:r>
    </w:p>
  </w:footnote>
  <w:footnote w:type="continuationSeparator" w:id="1">
    <w:p w:rsidR="000D3D35" w:rsidRDefault="000D3D35" w:rsidP="00254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3" w:rsidRDefault="00A74837">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3" w:rsidRDefault="000D3D35">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3A73"/>
    <w:rsid w:val="000D3D35"/>
    <w:rsid w:val="002546F5"/>
    <w:rsid w:val="00933AFD"/>
    <w:rsid w:val="00963A73"/>
    <w:rsid w:val="00A74837"/>
    <w:rsid w:val="00B2674B"/>
    <w:rsid w:val="00DB0B38"/>
    <w:rsid w:val="00F00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6F5"/>
    <w:pPr>
      <w:widowControl w:val="0"/>
      <w:jc w:val="both"/>
    </w:pPr>
  </w:style>
  <w:style w:type="paragraph" w:styleId="1">
    <w:name w:val="heading 1"/>
    <w:basedOn w:val="a"/>
    <w:next w:val="a"/>
    <w:link w:val="1Char"/>
    <w:qFormat/>
    <w:rsid w:val="00963A7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63A73"/>
    <w:rPr>
      <w:rFonts w:ascii="黑体" w:eastAsia="黑体" w:hAnsi="宋体" w:cs="Times New Roman"/>
      <w:b/>
      <w:kern w:val="36"/>
      <w:sz w:val="32"/>
      <w:szCs w:val="32"/>
    </w:rPr>
  </w:style>
  <w:style w:type="paragraph" w:styleId="a3">
    <w:name w:val="footer"/>
    <w:basedOn w:val="a"/>
    <w:link w:val="Char"/>
    <w:qFormat/>
    <w:rsid w:val="00963A73"/>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963A73"/>
    <w:rPr>
      <w:rFonts w:ascii="宋体" w:eastAsia="宋体" w:hAnsi="宋体" w:cs="Times New Roman"/>
      <w:b/>
      <w:bCs/>
      <w:i/>
      <w:kern w:val="36"/>
      <w:sz w:val="24"/>
      <w:szCs w:val="18"/>
    </w:rPr>
  </w:style>
  <w:style w:type="paragraph" w:styleId="a4">
    <w:name w:val="header"/>
    <w:basedOn w:val="a"/>
    <w:link w:val="Char0"/>
    <w:qFormat/>
    <w:rsid w:val="00963A73"/>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963A73"/>
    <w:rPr>
      <w:rFonts w:ascii="宋体" w:eastAsia="宋体" w:hAnsi="宋体" w:cs="Times New Roman"/>
      <w:b/>
      <w:bCs/>
      <w:i/>
      <w:kern w:val="36"/>
      <w:sz w:val="24"/>
      <w:szCs w:val="18"/>
    </w:rPr>
  </w:style>
  <w:style w:type="paragraph" w:styleId="a5">
    <w:name w:val="Balloon Text"/>
    <w:basedOn w:val="a"/>
    <w:link w:val="Char1"/>
    <w:uiPriority w:val="99"/>
    <w:semiHidden/>
    <w:unhideWhenUsed/>
    <w:rsid w:val="00F008F9"/>
    <w:rPr>
      <w:sz w:val="18"/>
      <w:szCs w:val="18"/>
    </w:rPr>
  </w:style>
  <w:style w:type="character" w:customStyle="1" w:styleId="Char1">
    <w:name w:val="批注框文本 Char"/>
    <w:basedOn w:val="a0"/>
    <w:link w:val="a5"/>
    <w:uiPriority w:val="99"/>
    <w:semiHidden/>
    <w:rsid w:val="00F008F9"/>
    <w:rPr>
      <w:sz w:val="18"/>
      <w:szCs w:val="18"/>
    </w:rPr>
  </w:style>
</w:styles>
</file>

<file path=word/webSettings.xml><?xml version="1.0" encoding="utf-8"?>
<w:webSettings xmlns:r="http://schemas.openxmlformats.org/officeDocument/2006/relationships" xmlns:w="http://schemas.openxmlformats.org/wordprocessingml/2006/main">
  <w:divs>
    <w:div w:id="673653157">
      <w:bodyDiv w:val="1"/>
      <w:marLeft w:val="0"/>
      <w:marRight w:val="0"/>
      <w:marTop w:val="0"/>
      <w:marBottom w:val="0"/>
      <w:divBdr>
        <w:top w:val="none" w:sz="0" w:space="0" w:color="auto"/>
        <w:left w:val="none" w:sz="0" w:space="0" w:color="auto"/>
        <w:bottom w:val="none" w:sz="0" w:space="0" w:color="auto"/>
        <w:right w:val="none" w:sz="0" w:space="0" w:color="auto"/>
      </w:divBdr>
    </w:div>
    <w:div w:id="19697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2064</Characters>
  <Application>Microsoft Office Word</Application>
  <DocSecurity>0</DocSecurity>
  <Lines>17</Lines>
  <Paragraphs>4</Paragraphs>
  <ScaleCrop>false</ScaleCrop>
  <Company>微软中国</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dcterms:created xsi:type="dcterms:W3CDTF">2022-08-23T05:56:00Z</dcterms:created>
  <dcterms:modified xsi:type="dcterms:W3CDTF">2022-08-23T05:56:00Z</dcterms:modified>
</cp:coreProperties>
</file>