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02D7" w:rsidRDefault="00FA02D7">
      <w:pPr>
        <w:pStyle w:val="1"/>
      </w:pPr>
      <w:r>
        <w:rPr>
          <w:rFonts w:hint="eastAsia"/>
        </w:rPr>
        <w:t>海口市秀英区检察院把牢“六个关口” 守好“北大门”建功自贸港</w:t>
      </w:r>
    </w:p>
    <w:p w:rsidR="00FA02D7" w:rsidRDefault="00FA02D7">
      <w:pPr>
        <w:ind w:firstLine="420"/>
        <w:jc w:val="left"/>
      </w:pPr>
      <w:r>
        <w:rPr>
          <w:rFonts w:hint="eastAsia"/>
        </w:rPr>
        <w:t>海口市秀英区是海南省“三港一站”（秀英港码头、新海港码头、粤海铁路南港码头、火车站）交通枢纽所在地，被称作海南的“北大门”，是自贸港建设的重要关口防线。</w:t>
      </w:r>
    </w:p>
    <w:p w:rsidR="00FA02D7" w:rsidRDefault="00FA02D7">
      <w:pPr>
        <w:ind w:firstLine="420"/>
        <w:jc w:val="left"/>
      </w:pPr>
      <w:r>
        <w:rPr>
          <w:rFonts w:hint="eastAsia"/>
        </w:rPr>
        <w:t>近年来海口市秀英区检察院紧紧围绕省市区委中心工作大局，同时积极把队伍教育整顿与党史学习教育的成效，转化成履行担当的强大动力，充分发挥法律监督的职能，紧紧把牢“六个关口”，为服务海南自贸港建设提供优质精准的司法保障。</w:t>
      </w:r>
    </w:p>
    <w:p w:rsidR="00FA02D7" w:rsidRDefault="00FA02D7">
      <w:pPr>
        <w:ind w:firstLine="420"/>
        <w:jc w:val="left"/>
      </w:pPr>
      <w:r>
        <w:rPr>
          <w:rFonts w:hint="eastAsia"/>
        </w:rPr>
        <w:t>把牢有序进出关口，助力打造和谐畅行“平安岛”</w:t>
      </w:r>
    </w:p>
    <w:p w:rsidR="00FA02D7" w:rsidRDefault="00FA02D7">
      <w:pPr>
        <w:ind w:firstLine="420"/>
        <w:jc w:val="left"/>
      </w:pPr>
      <w:r>
        <w:rPr>
          <w:rFonts w:hint="eastAsia"/>
        </w:rPr>
        <w:t>“三港一站”是进入海南的海港门户，其文明程度直接关乎自贸港建设的形象。近年来，海口市秀英区检察院严厉打击针对外来游客和车站码头实施的违法犯罪行为，结合扫黑除恶专项斗争，成功办理了一批有重大影响的典型案件，用司法办案推动构建平安畅通的枢纽体系，擦亮了“北大门”的门户形象。</w:t>
      </w:r>
    </w:p>
    <w:p w:rsidR="00FA02D7" w:rsidRDefault="00FA02D7">
      <w:pPr>
        <w:ind w:firstLine="420"/>
        <w:jc w:val="left"/>
      </w:pPr>
      <w:r>
        <w:rPr>
          <w:rFonts w:hint="eastAsia"/>
        </w:rPr>
        <w:t>相关案件庭审现场</w:t>
      </w:r>
    </w:p>
    <w:p w:rsidR="00FA02D7" w:rsidRDefault="00FA02D7">
      <w:pPr>
        <w:ind w:firstLine="420"/>
        <w:jc w:val="left"/>
      </w:pPr>
      <w:r>
        <w:rPr>
          <w:rFonts w:hint="eastAsia"/>
        </w:rPr>
        <w:t>如该院办理的伍某某等</w:t>
      </w:r>
      <w:r>
        <w:rPr>
          <w:rFonts w:hint="eastAsia"/>
        </w:rPr>
        <w:t>8</w:t>
      </w:r>
      <w:r>
        <w:rPr>
          <w:rFonts w:hint="eastAsia"/>
        </w:rPr>
        <w:t>人涉恶“运霸”案，该团伙为达到霸占海口火车站、南港码头车辆客运市场的目的，多次对外来出租车和其他营运车辆及运营人员实施强拿硬要、殴打、扎损轮胎等寻衅滋事行为，社会影响恶劣，均获有罪判决，车站码头的正常秩序得以迅速恢复。再如办理的卢某某等</w:t>
      </w:r>
      <w:r>
        <w:rPr>
          <w:rFonts w:hint="eastAsia"/>
        </w:rPr>
        <w:t>8</w:t>
      </w:r>
      <w:r>
        <w:rPr>
          <w:rFonts w:hint="eastAsia"/>
        </w:rPr>
        <w:t>人涉恶团伙案，该团伙多次在南港码头、新海港附近的道路上，针对入岛的外省车辆采取“碰瓷”手段索要被害人财物，共实施抢劫</w:t>
      </w:r>
      <w:r>
        <w:rPr>
          <w:rFonts w:hint="eastAsia"/>
        </w:rPr>
        <w:t>3</w:t>
      </w:r>
      <w:r>
        <w:rPr>
          <w:rFonts w:hint="eastAsia"/>
        </w:rPr>
        <w:t>起、敲诈勒索</w:t>
      </w:r>
      <w:r>
        <w:rPr>
          <w:rFonts w:hint="eastAsia"/>
        </w:rPr>
        <w:t>17</w:t>
      </w:r>
      <w:r>
        <w:rPr>
          <w:rFonts w:hint="eastAsia"/>
        </w:rPr>
        <w:t>起，均获有罪判决，坚决肃清危害自贸港建设形象的毒瘤。</w:t>
      </w:r>
    </w:p>
    <w:p w:rsidR="00FA02D7" w:rsidRDefault="00FA02D7">
      <w:pPr>
        <w:ind w:firstLine="420"/>
        <w:jc w:val="left"/>
      </w:pPr>
      <w:r>
        <w:rPr>
          <w:rFonts w:hint="eastAsia"/>
        </w:rPr>
        <w:t>把牢禁毒一线关口，助力打造绿色海南“无毒岛”</w:t>
      </w:r>
    </w:p>
    <w:p w:rsidR="00FA02D7" w:rsidRDefault="00FA02D7">
      <w:pPr>
        <w:ind w:firstLine="420"/>
        <w:jc w:val="left"/>
      </w:pPr>
      <w:r>
        <w:rPr>
          <w:rFonts w:hint="eastAsia"/>
        </w:rPr>
        <w:t>海口市秀英区检察院主动加强与铁路、港航公安机关协作配合，严厉打击涉毒违法犯罪行为，近年来共办理通过“三港一站”输入岛内的贩卖、运输、非法持有毒品案件及寄递毒品案件</w:t>
      </w:r>
      <w:r>
        <w:rPr>
          <w:rFonts w:hint="eastAsia"/>
        </w:rPr>
        <w:t>23</w:t>
      </w:r>
      <w:r>
        <w:rPr>
          <w:rFonts w:hint="eastAsia"/>
        </w:rPr>
        <w:t>件</w:t>
      </w:r>
      <w:r>
        <w:rPr>
          <w:rFonts w:hint="eastAsia"/>
        </w:rPr>
        <w:t>35</w:t>
      </w:r>
      <w:r>
        <w:rPr>
          <w:rFonts w:hint="eastAsia"/>
        </w:rPr>
        <w:t>人，涉及毒品海洛因</w:t>
      </w:r>
      <w:r>
        <w:rPr>
          <w:rFonts w:hint="eastAsia"/>
        </w:rPr>
        <w:t>15000</w:t>
      </w:r>
      <w:r>
        <w:rPr>
          <w:rFonts w:hint="eastAsia"/>
        </w:rPr>
        <w:t>余克、甲基苯丙胺</w:t>
      </w:r>
      <w:r>
        <w:rPr>
          <w:rFonts w:hint="eastAsia"/>
        </w:rPr>
        <w:t>264.2</w:t>
      </w:r>
      <w:r>
        <w:rPr>
          <w:rFonts w:hint="eastAsia"/>
        </w:rPr>
        <w:t>克、大麻</w:t>
      </w:r>
      <w:r>
        <w:rPr>
          <w:rFonts w:hint="eastAsia"/>
        </w:rPr>
        <w:t>90.99</w:t>
      </w:r>
      <w:r>
        <w:rPr>
          <w:rFonts w:hint="eastAsia"/>
        </w:rPr>
        <w:t>克、含可待因成分的“咳嗽水”</w:t>
      </w:r>
      <w:r>
        <w:rPr>
          <w:rFonts w:hint="eastAsia"/>
        </w:rPr>
        <w:t>1911.7</w:t>
      </w:r>
      <w:r>
        <w:rPr>
          <w:rFonts w:hint="eastAsia"/>
        </w:rPr>
        <w:t>克及其他新型毒品</w:t>
      </w:r>
      <w:r>
        <w:rPr>
          <w:rFonts w:hint="eastAsia"/>
        </w:rPr>
        <w:t>5.94</w:t>
      </w:r>
      <w:r>
        <w:rPr>
          <w:rFonts w:hint="eastAsia"/>
        </w:rPr>
        <w:t>克，有效封堵切断毒品贩运通道。同时针对公安机关存在的毒品扣押、取样、称量不规范等违法问题，制发书面纠正违法通知书</w:t>
      </w:r>
      <w:r>
        <w:rPr>
          <w:rFonts w:hint="eastAsia"/>
        </w:rPr>
        <w:t>8</w:t>
      </w:r>
      <w:r>
        <w:rPr>
          <w:rFonts w:hint="eastAsia"/>
        </w:rPr>
        <w:t>份，均得到回复整改，进一步推动筑牢禁毒统一防线。（上图为检察干警对相关案件提起公诉）</w:t>
      </w:r>
    </w:p>
    <w:p w:rsidR="00FA02D7" w:rsidRDefault="00FA02D7">
      <w:pPr>
        <w:ind w:firstLine="420"/>
        <w:jc w:val="left"/>
      </w:pPr>
      <w:r>
        <w:rPr>
          <w:rFonts w:hint="eastAsia"/>
        </w:rPr>
        <w:t>把牢免税离岛关口，助力打造度假购物“天堂岛”</w:t>
      </w:r>
    </w:p>
    <w:p w:rsidR="00FA02D7" w:rsidRDefault="00FA02D7">
      <w:pPr>
        <w:ind w:firstLine="420"/>
        <w:jc w:val="left"/>
      </w:pPr>
      <w:r>
        <w:rPr>
          <w:rFonts w:hint="eastAsia"/>
        </w:rPr>
        <w:t>海南离岛免税政策吸引了大批游客通过“三港一站”前来旅游购物，但也成为不法分子的违法生“财”之道，不少“代购”以“跑货”方式实施诈骗、盗窃等犯罪活动，严重侵害了离岛免税政策的稳步实施。免税新政实施以来，海口市秀英区检察院院办理利用离岛免税政策代购“跑货”案件</w:t>
      </w:r>
      <w:r>
        <w:rPr>
          <w:rFonts w:hint="eastAsia"/>
        </w:rPr>
        <w:t>14</w:t>
      </w:r>
      <w:r>
        <w:rPr>
          <w:rFonts w:hint="eastAsia"/>
        </w:rPr>
        <w:t>件</w:t>
      </w:r>
      <w:r>
        <w:rPr>
          <w:rFonts w:hint="eastAsia"/>
        </w:rPr>
        <w:t>34</w:t>
      </w:r>
      <w:r>
        <w:rPr>
          <w:rFonts w:hint="eastAsia"/>
        </w:rPr>
        <w:t>人，涉案金额达</w:t>
      </w:r>
      <w:r>
        <w:rPr>
          <w:rFonts w:hint="eastAsia"/>
        </w:rPr>
        <w:t>97.5</w:t>
      </w:r>
      <w:r>
        <w:rPr>
          <w:rFonts w:hint="eastAsia"/>
        </w:rPr>
        <w:t>万元。如该院办理的邓某某等</w:t>
      </w:r>
      <w:r>
        <w:rPr>
          <w:rFonts w:hint="eastAsia"/>
        </w:rPr>
        <w:t>9</w:t>
      </w:r>
      <w:r>
        <w:rPr>
          <w:rFonts w:hint="eastAsia"/>
        </w:rPr>
        <w:t>人犯罪团伙“代购”诈骗案，该团伙共骗取</w:t>
      </w:r>
      <w:r>
        <w:rPr>
          <w:rFonts w:hint="eastAsia"/>
        </w:rPr>
        <w:t>8</w:t>
      </w:r>
      <w:r>
        <w:rPr>
          <w:rFonts w:hint="eastAsia"/>
        </w:rPr>
        <w:t>名被害人钱财</w:t>
      </w:r>
      <w:r>
        <w:rPr>
          <w:rFonts w:hint="eastAsia"/>
        </w:rPr>
        <w:t>21.44</w:t>
      </w:r>
      <w:r>
        <w:rPr>
          <w:rFonts w:hint="eastAsia"/>
        </w:rPr>
        <w:t>万元，均获有罪判决，释明了离岛免税是政策红利而非可乘之机的司法理念，形成了良好的法治引导效果，助力离岛免税政策有序推进。（上图为相关案件庭审现场）</w:t>
      </w:r>
    </w:p>
    <w:p w:rsidR="00FA02D7" w:rsidRDefault="00FA02D7">
      <w:pPr>
        <w:ind w:firstLine="420"/>
        <w:jc w:val="left"/>
      </w:pPr>
      <w:r>
        <w:rPr>
          <w:rFonts w:hint="eastAsia"/>
        </w:rPr>
        <w:t>把牢普法先行关口，助力打造诚信守法“文明岛”</w:t>
      </w:r>
    </w:p>
    <w:p w:rsidR="00FA02D7" w:rsidRDefault="00FA02D7">
      <w:pPr>
        <w:ind w:firstLine="420"/>
        <w:jc w:val="left"/>
      </w:pPr>
      <w:r>
        <w:rPr>
          <w:rFonts w:hint="eastAsia"/>
        </w:rPr>
        <w:t>为助力法治海南，法治秀英建设，海口市秀英区检察院坚持利用春运、寒暑假等进出岛高峰期、复工复产、“</w:t>
      </w:r>
      <w:r>
        <w:rPr>
          <w:rFonts w:hint="eastAsia"/>
        </w:rPr>
        <w:t>6.26</w:t>
      </w:r>
      <w:r>
        <w:rPr>
          <w:rFonts w:hint="eastAsia"/>
        </w:rPr>
        <w:t>”禁毒日、国家安全日、防范非法集资宣传月等重要时期、特殊节点，前往“三港一站”开展法律宣传，内容涵盖扫黑除恶、禁毒、疫情防控、落实高检院“四号检察建议”、防范电信诈骗及非法集资等，发放宣传普法资料</w:t>
      </w:r>
      <w:r>
        <w:rPr>
          <w:rFonts w:hint="eastAsia"/>
        </w:rPr>
        <w:t>7000</w:t>
      </w:r>
      <w:r>
        <w:rPr>
          <w:rFonts w:hint="eastAsia"/>
        </w:rPr>
        <w:t>余份，普法受教群众</w:t>
      </w:r>
      <w:r>
        <w:rPr>
          <w:rFonts w:hint="eastAsia"/>
        </w:rPr>
        <w:t>8000</w:t>
      </w:r>
      <w:r>
        <w:rPr>
          <w:rFonts w:hint="eastAsia"/>
        </w:rPr>
        <w:t>余名。</w:t>
      </w:r>
    </w:p>
    <w:p w:rsidR="00FA02D7" w:rsidRDefault="00FA02D7">
      <w:pPr>
        <w:ind w:firstLine="420"/>
        <w:jc w:val="left"/>
      </w:pPr>
      <w:r>
        <w:rPr>
          <w:rFonts w:hint="eastAsia"/>
        </w:rPr>
        <w:t>高检院“走近一线检察官”微博直播活动</w:t>
      </w:r>
    </w:p>
    <w:p w:rsidR="00FA02D7" w:rsidRDefault="00FA02D7">
      <w:pPr>
        <w:ind w:firstLine="420"/>
        <w:jc w:val="left"/>
      </w:pPr>
      <w:r>
        <w:rPr>
          <w:rFonts w:hint="eastAsia"/>
        </w:rPr>
        <w:t>挂牌成立派驻海口国际免税城检察工作站，共建法治教育馆，开展精准法律服务</w:t>
      </w:r>
      <w:r>
        <w:rPr>
          <w:rFonts w:hint="eastAsia"/>
        </w:rPr>
        <w:t>30</w:t>
      </w:r>
      <w:r>
        <w:rPr>
          <w:rFonts w:hint="eastAsia"/>
        </w:rPr>
        <w:t>余次。高检院“走近一线检察官”微博直播活动首次来到海南，以最直观视角展示海南省检察机关助力海南自贸港建设的风采，阅读量近</w:t>
      </w:r>
      <w:r>
        <w:rPr>
          <w:rFonts w:hint="eastAsia"/>
        </w:rPr>
        <w:t>3000</w:t>
      </w:r>
      <w:r>
        <w:rPr>
          <w:rFonts w:hint="eastAsia"/>
        </w:rPr>
        <w:t>万次。</w:t>
      </w:r>
    </w:p>
    <w:p w:rsidR="00FA02D7" w:rsidRDefault="00FA02D7">
      <w:pPr>
        <w:ind w:firstLine="420"/>
        <w:jc w:val="left"/>
      </w:pPr>
      <w:r>
        <w:rPr>
          <w:rFonts w:hint="eastAsia"/>
        </w:rPr>
        <w:t>把牢治理源头关口，助力打造自贸建设“法治岛”</w:t>
      </w:r>
    </w:p>
    <w:p w:rsidR="00FA02D7" w:rsidRDefault="00FA02D7">
      <w:pPr>
        <w:ind w:firstLine="420"/>
        <w:jc w:val="left"/>
      </w:pPr>
      <w:r>
        <w:rPr>
          <w:rFonts w:hint="eastAsia"/>
        </w:rPr>
        <w:t>海口市秀英区检察院在办理涉“三港一站”相关案件时自觉将行业清源、综合治理融入平安海南建设的大局之中，坚持打防并举、标本兼治，将深挖犯罪背后的行业乱象及社会治理难题作为重点，以检察建议促进重点行业监管，实现办理一案、治理一域的社会效果。</w:t>
      </w:r>
    </w:p>
    <w:p w:rsidR="00FA02D7" w:rsidRDefault="00FA02D7">
      <w:pPr>
        <w:ind w:firstLine="420"/>
        <w:jc w:val="left"/>
      </w:pPr>
      <w:r>
        <w:rPr>
          <w:rFonts w:hint="eastAsia"/>
        </w:rPr>
        <w:t>在办理刘某某等人贩卖运输毒品案时，针对犯罪分子利用快递跨省寄送毒品的问题，向邮政管理部门发出检察建议，扎实推动强化快递领域禁毒监管。在办理伍某某等</w:t>
      </w:r>
      <w:r>
        <w:rPr>
          <w:rFonts w:hint="eastAsia"/>
        </w:rPr>
        <w:t>8</w:t>
      </w:r>
      <w:r>
        <w:rPr>
          <w:rFonts w:hint="eastAsia"/>
        </w:rPr>
        <w:t>人、卢某某等</w:t>
      </w:r>
      <w:r>
        <w:rPr>
          <w:rFonts w:hint="eastAsia"/>
        </w:rPr>
        <w:t>8</w:t>
      </w:r>
      <w:r>
        <w:rPr>
          <w:rFonts w:hint="eastAsia"/>
        </w:rPr>
        <w:t>人涉恶团伙案件时，向有关部门制发了关于车站、港口码头综合治理的检察建议，有力维护自贸港进出通道的安全稳定。（上图为向相关部门制发检察建议）</w:t>
      </w:r>
    </w:p>
    <w:p w:rsidR="00FA02D7" w:rsidRDefault="00FA02D7">
      <w:pPr>
        <w:ind w:firstLine="420"/>
        <w:jc w:val="left"/>
      </w:pPr>
      <w:r>
        <w:rPr>
          <w:rFonts w:hint="eastAsia"/>
        </w:rPr>
        <w:t>把牢防疫前沿关口，助力打造健康长寿“无疫岛”</w:t>
      </w:r>
    </w:p>
    <w:p w:rsidR="00FA02D7" w:rsidRDefault="00FA02D7">
      <w:pPr>
        <w:ind w:firstLine="420"/>
        <w:jc w:val="left"/>
      </w:pPr>
      <w:r>
        <w:rPr>
          <w:rFonts w:hint="eastAsia"/>
        </w:rPr>
        <w:t>检察干警至码头抗疫</w:t>
      </w:r>
    </w:p>
    <w:p w:rsidR="00FA02D7" w:rsidRDefault="00FA02D7">
      <w:pPr>
        <w:ind w:firstLine="420"/>
        <w:jc w:val="left"/>
      </w:pPr>
      <w:r>
        <w:rPr>
          <w:rFonts w:hint="eastAsia"/>
        </w:rPr>
        <w:t>新冠肺炎疫情爆发以来，地处“三港一站”的海口市秀英区疫情防控工作尤为重要，海口市秀英区检察院及时成立党员战斗队迅速融入全区“抗疫”大局，深入“三港一站”配合开展防疫工作</w:t>
      </w:r>
      <w:r>
        <w:rPr>
          <w:rFonts w:hint="eastAsia"/>
        </w:rPr>
        <w:t>1300</w:t>
      </w:r>
      <w:r>
        <w:rPr>
          <w:rFonts w:hint="eastAsia"/>
        </w:rPr>
        <w:t>余人次、排查人员</w:t>
      </w:r>
      <w:r>
        <w:rPr>
          <w:rFonts w:hint="eastAsia"/>
        </w:rPr>
        <w:t>17400</w:t>
      </w:r>
      <w:r>
        <w:rPr>
          <w:rFonts w:hint="eastAsia"/>
        </w:rPr>
        <w:t>余人次，发放疫情防控资料和温馨提示</w:t>
      </w:r>
      <w:r>
        <w:rPr>
          <w:rFonts w:hint="eastAsia"/>
        </w:rPr>
        <w:t>15500</w:t>
      </w:r>
      <w:r>
        <w:rPr>
          <w:rFonts w:hint="eastAsia"/>
        </w:rPr>
        <w:t>余份，检察长傅铮共前往开展疫情防控督导工作</w:t>
      </w:r>
      <w:r>
        <w:rPr>
          <w:rFonts w:hint="eastAsia"/>
        </w:rPr>
        <w:t>50</w:t>
      </w:r>
      <w:r>
        <w:rPr>
          <w:rFonts w:hint="eastAsia"/>
        </w:rPr>
        <w:t>余次，全力确保疫情不出现规模性输入和反弹。高检院以“海报故事”予以宣传报道，省院领导亲临秀英港码头慰问值班干警，</w:t>
      </w:r>
      <w:r>
        <w:rPr>
          <w:rFonts w:hint="eastAsia"/>
        </w:rPr>
        <w:t>3</w:t>
      </w:r>
      <w:r>
        <w:rPr>
          <w:rFonts w:hint="eastAsia"/>
        </w:rPr>
        <w:t>个集体、</w:t>
      </w:r>
      <w:r>
        <w:rPr>
          <w:rFonts w:hint="eastAsia"/>
        </w:rPr>
        <w:t>5</w:t>
      </w:r>
      <w:r>
        <w:rPr>
          <w:rFonts w:hint="eastAsia"/>
        </w:rPr>
        <w:t>名个人受到表彰。</w:t>
      </w:r>
    </w:p>
    <w:p w:rsidR="00FA02D7" w:rsidRDefault="00FA02D7">
      <w:pPr>
        <w:ind w:firstLine="420"/>
        <w:jc w:val="left"/>
      </w:pPr>
      <w:r>
        <w:rPr>
          <w:rFonts w:hint="eastAsia"/>
        </w:rPr>
        <w:t>检察官对相关案件提起公诉</w:t>
      </w:r>
    </w:p>
    <w:p w:rsidR="00FA02D7" w:rsidRDefault="00FA02D7">
      <w:pPr>
        <w:ind w:firstLine="420"/>
        <w:jc w:val="left"/>
      </w:pPr>
      <w:r>
        <w:rPr>
          <w:rFonts w:hint="eastAsia"/>
        </w:rPr>
        <w:t>同时，该院提前介入并办理涉疫案件</w:t>
      </w:r>
      <w:r>
        <w:rPr>
          <w:rFonts w:hint="eastAsia"/>
        </w:rPr>
        <w:t>5</w:t>
      </w:r>
      <w:r>
        <w:rPr>
          <w:rFonts w:hint="eastAsia"/>
        </w:rPr>
        <w:t>件</w:t>
      </w:r>
      <w:r>
        <w:rPr>
          <w:rFonts w:hint="eastAsia"/>
        </w:rPr>
        <w:t>5</w:t>
      </w:r>
      <w:r>
        <w:rPr>
          <w:rFonts w:hint="eastAsia"/>
        </w:rPr>
        <w:t>人，依法快捕快诉涉疫口罩诈骗案，妥善办理确诊患者张某某抗拒疫情防控措施案，依法办理</w:t>
      </w:r>
      <w:r>
        <w:rPr>
          <w:rFonts w:hint="eastAsia"/>
        </w:rPr>
        <w:t>2</w:t>
      </w:r>
      <w:r>
        <w:rPr>
          <w:rFonts w:hint="eastAsia"/>
        </w:rPr>
        <w:t>起破坏计算机信息系统高价倒卖国际机票案，全力维护疫情防控关键期间的社会秩序。</w:t>
      </w:r>
    </w:p>
    <w:p w:rsidR="00FA02D7" w:rsidRDefault="00FA02D7">
      <w:pPr>
        <w:ind w:firstLine="420"/>
        <w:jc w:val="right"/>
      </w:pPr>
      <w:r>
        <w:rPr>
          <w:rFonts w:hint="eastAsia"/>
        </w:rPr>
        <w:t>法治日报</w:t>
      </w:r>
      <w:r>
        <w:rPr>
          <w:rFonts w:hint="eastAsia"/>
        </w:rPr>
        <w:t>-</w:t>
      </w:r>
      <w:r>
        <w:rPr>
          <w:rFonts w:hint="eastAsia"/>
        </w:rPr>
        <w:t>法制网</w:t>
      </w:r>
      <w:r>
        <w:rPr>
          <w:rFonts w:hint="eastAsia"/>
        </w:rPr>
        <w:t>2021-07-23</w:t>
      </w:r>
    </w:p>
    <w:p w:rsidR="00FA02D7" w:rsidRDefault="00FA02D7" w:rsidP="004107F5">
      <w:pPr>
        <w:sectPr w:rsidR="00FA02D7" w:rsidSect="004107F5">
          <w:type w:val="continuous"/>
          <w:pgSz w:w="11906" w:h="16838"/>
          <w:pgMar w:top="1644" w:right="1236" w:bottom="1418" w:left="1814" w:header="851" w:footer="907" w:gutter="0"/>
          <w:pgNumType w:start="1"/>
          <w:cols w:space="720"/>
          <w:docGrid w:type="lines" w:linePitch="341" w:charSpace="2373"/>
        </w:sectPr>
      </w:pPr>
    </w:p>
    <w:p w:rsidR="00543AB9" w:rsidRDefault="00543AB9"/>
    <w:sectPr w:rsidR="00543A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02D7"/>
    <w:rsid w:val="00543AB9"/>
    <w:rsid w:val="00FA02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02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02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1842</Characters>
  <Application>Microsoft Office Word</Application>
  <DocSecurity>0</DocSecurity>
  <Lines>15</Lines>
  <Paragraphs>4</Paragraphs>
  <ScaleCrop>false</ScaleCrop>
  <Company>微软中国</Company>
  <LinksUpToDate>false</LinksUpToDate>
  <CharactersWithSpaces>2161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2022-08-18T07:51:00Z</dcterms:created>
</cp:coreProperties>
</file>