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0A7" w:rsidRDefault="006760A7">
      <w:pPr>
        <w:pStyle w:val="1"/>
      </w:pPr>
      <w:bookmarkStart w:id="0" w:name="_Toc1345"/>
      <w:r>
        <w:rPr>
          <w:rFonts w:hint="eastAsia"/>
        </w:rPr>
        <w:t>湖北十堰郧阳区：依法能动履职以“我管”促“都管”</w:t>
      </w:r>
      <w:bookmarkEnd w:id="0"/>
    </w:p>
    <w:p w:rsidR="006760A7" w:rsidRDefault="006760A7">
      <w:pPr>
        <w:ind w:firstLine="420"/>
        <w:jc w:val="left"/>
      </w:pPr>
      <w:r>
        <w:rPr>
          <w:rFonts w:hint="eastAsia"/>
        </w:rPr>
        <w:t>“感谢检察院，公司现在业务量大增，发展前景大好。”湖北省十堰市郧阳区检察院检察官来到该区某电器安装公司回访，该公司负责人高兴地说道。此前，该公司在一次室外安装作业中发生员工伤亡事故，企业负责人因案被关押，企业无人管理、人心涣散，郧阳区检察院能动履职，依法对公司负责人作出不批捕决定，并为企业“量身定制”检察建议，促成消防、应急等相关部门齐抓共管，帮助企业堵漏建制，一个小微企业保住了。</w:t>
      </w:r>
    </w:p>
    <w:p w:rsidR="006760A7" w:rsidRDefault="006760A7">
      <w:pPr>
        <w:ind w:firstLine="420"/>
        <w:jc w:val="left"/>
      </w:pPr>
      <w:r>
        <w:rPr>
          <w:rFonts w:hint="eastAsia"/>
        </w:rPr>
        <w:t>近年来，郧阳区检察院紧盯人民群众急难愁盼问题，坚持能动司法，以依法监督的“我管”促职能机关依法履职的“都管”，切实解决群众所急所需。</w:t>
      </w:r>
    </w:p>
    <w:p w:rsidR="006760A7" w:rsidRDefault="006760A7">
      <w:pPr>
        <w:ind w:firstLine="420"/>
        <w:jc w:val="left"/>
      </w:pPr>
      <w:r>
        <w:rPr>
          <w:rFonts w:hint="eastAsia"/>
        </w:rPr>
        <w:t>事故多发，检察建议保障平安出行</w:t>
      </w:r>
    </w:p>
    <w:p w:rsidR="006760A7" w:rsidRDefault="006760A7">
      <w:pPr>
        <w:ind w:firstLine="420"/>
        <w:jc w:val="left"/>
      </w:pPr>
      <w:r>
        <w:rPr>
          <w:rFonts w:hint="eastAsia"/>
        </w:rPr>
        <w:t>“标志标牌标线齐全，减速带、信号灯等已经全部安装到位。经过统计，整改后这里的事故率直线下降。”近日，在郧阳区十堰大道茶青花园路段，区交警大队执勤民警向检察官及人民监督员介绍这条交通事故多发路段的整改情况。</w:t>
      </w:r>
    </w:p>
    <w:p w:rsidR="006760A7" w:rsidRDefault="006760A7">
      <w:pPr>
        <w:ind w:firstLine="420"/>
        <w:jc w:val="left"/>
      </w:pPr>
      <w:r>
        <w:rPr>
          <w:rFonts w:hint="eastAsia"/>
        </w:rPr>
        <w:t>2021</w:t>
      </w:r>
      <w:r>
        <w:rPr>
          <w:rFonts w:hint="eastAsia"/>
        </w:rPr>
        <w:t>年</w:t>
      </w:r>
      <w:r>
        <w:rPr>
          <w:rFonts w:hint="eastAsia"/>
        </w:rPr>
        <w:t>6</w:t>
      </w:r>
      <w:r>
        <w:rPr>
          <w:rFonts w:hint="eastAsia"/>
        </w:rPr>
        <w:t>月，郧阳区检察院检察官对近三年交通肇事案梳理后发现，辖区多个重要交通路口事故频发，暴露出道路交通安全和管理中存在漏洞。该院邀请公安机关、人大代表、人民监督员对事故现场进行勘察，发现一些路段存在交通标志标牌标线不全、路口隔离围挡妨害视线、缺少测速设备等问题。该院随即召开公开听证会，向公安机关制发检察建议，同时抄送交通、住建等单位。</w:t>
      </w:r>
    </w:p>
    <w:p w:rsidR="006760A7" w:rsidRDefault="006760A7">
      <w:pPr>
        <w:ind w:firstLine="420"/>
        <w:jc w:val="left"/>
      </w:pPr>
      <w:r>
        <w:rPr>
          <w:rFonts w:hint="eastAsia"/>
        </w:rPr>
        <w:t>公安机关针对检察建议，会同交通、住建等部门进行规划论证，投资</w:t>
      </w:r>
      <w:r>
        <w:rPr>
          <w:rFonts w:hint="eastAsia"/>
        </w:rPr>
        <w:t>800</w:t>
      </w:r>
      <w:r>
        <w:rPr>
          <w:rFonts w:hint="eastAsia"/>
        </w:rPr>
        <w:t>余万元，完善辖区路段所有中小型平交路口的标志标牌标线，设置了减速带，在十堰大道、郧府大道出城路段</w:t>
      </w:r>
      <w:r>
        <w:rPr>
          <w:rFonts w:hint="eastAsia"/>
        </w:rPr>
        <w:t>4</w:t>
      </w:r>
      <w:r>
        <w:rPr>
          <w:rFonts w:hint="eastAsia"/>
        </w:rPr>
        <w:t>个</w:t>
      </w:r>
      <w:r>
        <w:rPr>
          <w:rFonts w:hint="eastAsia"/>
        </w:rPr>
        <w:t>T</w:t>
      </w:r>
      <w:r>
        <w:rPr>
          <w:rFonts w:hint="eastAsia"/>
        </w:rPr>
        <w:t>型路口、</w:t>
      </w:r>
      <w:r>
        <w:rPr>
          <w:rFonts w:hint="eastAsia"/>
        </w:rPr>
        <w:t>2</w:t>
      </w:r>
      <w:r>
        <w:rPr>
          <w:rFonts w:hint="eastAsia"/>
        </w:rPr>
        <w:t>个十字路口和</w:t>
      </w:r>
      <w:r>
        <w:rPr>
          <w:rFonts w:hint="eastAsia"/>
        </w:rPr>
        <w:t>3</w:t>
      </w:r>
      <w:r>
        <w:rPr>
          <w:rFonts w:hint="eastAsia"/>
        </w:rPr>
        <w:t>个人行横道增设信号灯等设施。“自打有了信号灯，过往的车辆规矩多了，我们过路口心里不慌了。”相关路段环卫人员对回访的检察官和人民监督员说。</w:t>
      </w:r>
    </w:p>
    <w:p w:rsidR="006760A7" w:rsidRDefault="006760A7">
      <w:pPr>
        <w:ind w:firstLine="420"/>
        <w:jc w:val="left"/>
      </w:pPr>
      <w:r>
        <w:rPr>
          <w:rFonts w:hint="eastAsia"/>
        </w:rPr>
        <w:t>“社会治理短板往往会从一个地区多发的案件中暴露出来。”办案检察官说：“从个案办理到梳理类案，找到这个短板，然后检察机关和行政机关共同发力，就能实现双赢多赢共赢。”</w:t>
      </w:r>
    </w:p>
    <w:p w:rsidR="006760A7" w:rsidRDefault="006760A7">
      <w:pPr>
        <w:ind w:firstLine="420"/>
        <w:jc w:val="left"/>
      </w:pPr>
      <w:r>
        <w:rPr>
          <w:rFonts w:hint="eastAsia"/>
        </w:rPr>
        <w:t>协作推进，公益诉讼促进文物保护</w:t>
      </w:r>
    </w:p>
    <w:p w:rsidR="006760A7" w:rsidRDefault="006760A7">
      <w:pPr>
        <w:ind w:firstLine="420"/>
        <w:jc w:val="left"/>
      </w:pPr>
      <w:r>
        <w:rPr>
          <w:rFonts w:hint="eastAsia"/>
        </w:rPr>
        <w:t>今年</w:t>
      </w:r>
      <w:r>
        <w:rPr>
          <w:rFonts w:hint="eastAsia"/>
        </w:rPr>
        <w:t>1</w:t>
      </w:r>
      <w:r>
        <w:rPr>
          <w:rFonts w:hint="eastAsia"/>
        </w:rPr>
        <w:t>月</w:t>
      </w:r>
      <w:r>
        <w:rPr>
          <w:rFonts w:hint="eastAsia"/>
        </w:rPr>
        <w:t>11</w:t>
      </w:r>
      <w:r>
        <w:rPr>
          <w:rFonts w:hint="eastAsia"/>
        </w:rPr>
        <w:t>日，随着法槌敲响，由郧阳区检察院提起的涂某、王某等</w:t>
      </w:r>
      <w:r>
        <w:rPr>
          <w:rFonts w:hint="eastAsia"/>
        </w:rPr>
        <w:t>26</w:t>
      </w:r>
      <w:r>
        <w:rPr>
          <w:rFonts w:hint="eastAsia"/>
        </w:rPr>
        <w:t>人涉嫌盗掘古文化遗址、古墓葬刑事附带民事公益诉讼案一审宣判，该团伙除需承担刑事责任外，还要赔偿因盗掘造成的清理回填费用</w:t>
      </w:r>
      <w:r>
        <w:rPr>
          <w:rFonts w:hint="eastAsia"/>
        </w:rPr>
        <w:t>4.4</w:t>
      </w:r>
      <w:r>
        <w:rPr>
          <w:rFonts w:hint="eastAsia"/>
        </w:rPr>
        <w:t>万余元，并在市级以上媒体公开赔礼道歉。</w:t>
      </w:r>
    </w:p>
    <w:p w:rsidR="006760A7" w:rsidRDefault="006760A7">
      <w:pPr>
        <w:ind w:firstLine="420"/>
        <w:jc w:val="left"/>
      </w:pPr>
      <w:r>
        <w:rPr>
          <w:rFonts w:hint="eastAsia"/>
        </w:rPr>
        <w:t>2016</w:t>
      </w:r>
      <w:r>
        <w:rPr>
          <w:rFonts w:hint="eastAsia"/>
        </w:rPr>
        <w:t>年底至</w:t>
      </w:r>
      <w:r>
        <w:rPr>
          <w:rFonts w:hint="eastAsia"/>
        </w:rPr>
        <w:t>2020</w:t>
      </w:r>
      <w:r>
        <w:rPr>
          <w:rFonts w:hint="eastAsia"/>
        </w:rPr>
        <w:t>年</w:t>
      </w:r>
      <w:r>
        <w:rPr>
          <w:rFonts w:hint="eastAsia"/>
        </w:rPr>
        <w:t>12</w:t>
      </w:r>
      <w:r>
        <w:rPr>
          <w:rFonts w:hint="eastAsia"/>
        </w:rPr>
        <w:t>月，涂某、王某等人为获取非法利益，在郧阳区柳陂镇韩家洲村、青曲镇杨家沟村临江的三个山梁处进行盗墓，掘出多个盗洞，最长的达</w:t>
      </w:r>
      <w:r>
        <w:rPr>
          <w:rFonts w:hint="eastAsia"/>
        </w:rPr>
        <w:t>100</w:t>
      </w:r>
      <w:r>
        <w:rPr>
          <w:rFonts w:hint="eastAsia"/>
        </w:rPr>
        <w:t>余米，对遗址地层造成严重破坏。经湖北省博物馆鉴定，涂某、王某等人盗掘的位置处于省级文物保护单位韩家洲遗址核心保护区域内，盗掘行为严重破坏了古遗址、古墓葬文物本体和保存环境。</w:t>
      </w:r>
    </w:p>
    <w:p w:rsidR="006760A7" w:rsidRDefault="006760A7">
      <w:pPr>
        <w:ind w:firstLine="420"/>
        <w:jc w:val="left"/>
      </w:pPr>
      <w:r>
        <w:rPr>
          <w:rFonts w:hint="eastAsia"/>
        </w:rPr>
        <w:t>郧阳区内分布着大量秦汉墓地，是研究汉江上游地区秦汉历史文化、丧葬习俗和考古学文化的实证资料，具有重要的历史、艺术、科学价值。案件判决后，执行已经到位。盗掘的墓洞被堵住了，但该案暴露的监管漏洞如何堵？</w:t>
      </w:r>
    </w:p>
    <w:p w:rsidR="006760A7" w:rsidRDefault="006760A7">
      <w:pPr>
        <w:ind w:firstLine="420"/>
        <w:jc w:val="left"/>
      </w:pPr>
      <w:r>
        <w:rPr>
          <w:rFonts w:hint="eastAsia"/>
        </w:rPr>
        <w:t>今年</w:t>
      </w:r>
      <w:r>
        <w:rPr>
          <w:rFonts w:hint="eastAsia"/>
        </w:rPr>
        <w:t>1</w:t>
      </w:r>
      <w:r>
        <w:rPr>
          <w:rFonts w:hint="eastAsia"/>
        </w:rPr>
        <w:t>月</w:t>
      </w:r>
      <w:r>
        <w:rPr>
          <w:rFonts w:hint="eastAsia"/>
        </w:rPr>
        <w:t>27</w:t>
      </w:r>
      <w:r>
        <w:rPr>
          <w:rFonts w:hint="eastAsia"/>
        </w:rPr>
        <w:t>日，郧阳区检察院向相关部门发出检察建议，针对文物保护过程中存在的责任落实不到位、监管不到位、配合不顺畅等问题提出整改建议。郧阳区柳陂镇、区文化旅游局等部门迅速行动，安排专人进行日常巡查，并在各辖区干道、农村公路出入口安装监控，对文化遗迹实行</w:t>
      </w:r>
      <w:r>
        <w:rPr>
          <w:rFonts w:hint="eastAsia"/>
        </w:rPr>
        <w:t>24</w:t>
      </w:r>
      <w:r>
        <w:rPr>
          <w:rFonts w:hint="eastAsia"/>
        </w:rPr>
        <w:t>小时“云监管”。</w:t>
      </w:r>
    </w:p>
    <w:p w:rsidR="006760A7" w:rsidRDefault="006760A7">
      <w:pPr>
        <w:ind w:firstLine="420"/>
        <w:jc w:val="left"/>
      </w:pPr>
      <w:r>
        <w:rPr>
          <w:rFonts w:hint="eastAsia"/>
        </w:rPr>
        <w:lastRenderedPageBreak/>
        <w:t>山体受损，推动形成守护生态合力</w:t>
      </w:r>
    </w:p>
    <w:p w:rsidR="006760A7" w:rsidRDefault="006760A7">
      <w:pPr>
        <w:ind w:firstLine="420"/>
        <w:jc w:val="left"/>
      </w:pPr>
      <w:r>
        <w:rPr>
          <w:rFonts w:hint="eastAsia"/>
        </w:rPr>
        <w:t>“补植的</w:t>
      </w:r>
      <w:r>
        <w:rPr>
          <w:rFonts w:hint="eastAsia"/>
        </w:rPr>
        <w:t>2</w:t>
      </w:r>
      <w:r>
        <w:rPr>
          <w:rFonts w:hint="eastAsia"/>
        </w:rPr>
        <w:t>万多株柏树现在都长到半人高了。”近日，郧阳区检察院公益诉讼检察官邀请区自然资源和规划局相关人员、人大代表、人民监督员，来到杨溪铺镇刘湾村与罗沟村交界处的石家沟，对一起非法占用农用地案修复现场开展“回头看”。只见昔日裸露的山体已是一片郁郁葱葱，整齐的油柏随风摇曳，“绿色海洋”让人心旷神怡。</w:t>
      </w:r>
    </w:p>
    <w:p w:rsidR="006760A7" w:rsidRDefault="006760A7">
      <w:pPr>
        <w:ind w:firstLine="420"/>
        <w:jc w:val="left"/>
      </w:pPr>
      <w:r>
        <w:rPr>
          <w:rFonts w:hint="eastAsia"/>
        </w:rPr>
        <w:t>2019</w:t>
      </w:r>
      <w:r>
        <w:rPr>
          <w:rFonts w:hint="eastAsia"/>
        </w:rPr>
        <w:t>年</w:t>
      </w:r>
      <w:r>
        <w:rPr>
          <w:rFonts w:hint="eastAsia"/>
        </w:rPr>
        <w:t>11</w:t>
      </w:r>
      <w:r>
        <w:rPr>
          <w:rFonts w:hint="eastAsia"/>
        </w:rPr>
        <w:t>月至</w:t>
      </w:r>
      <w:r>
        <w:rPr>
          <w:rFonts w:hint="eastAsia"/>
        </w:rPr>
        <w:t>2020</w:t>
      </w:r>
      <w:r>
        <w:rPr>
          <w:rFonts w:hint="eastAsia"/>
        </w:rPr>
        <w:t>年</w:t>
      </w:r>
      <w:r>
        <w:rPr>
          <w:rFonts w:hint="eastAsia"/>
        </w:rPr>
        <w:t>6</w:t>
      </w:r>
      <w:r>
        <w:rPr>
          <w:rFonts w:hint="eastAsia"/>
        </w:rPr>
        <w:t>月，余某在未办理林地使用许可手续的情况下，在石家沟擅自开采石料，加工成不同规格的石材出售，造成大量农用地遭到破坏。经鉴定，余某采石占用和毁坏的林地面积达</w:t>
      </w:r>
      <w:r>
        <w:rPr>
          <w:rFonts w:hint="eastAsia"/>
        </w:rPr>
        <w:t>21.873</w:t>
      </w:r>
      <w:r>
        <w:rPr>
          <w:rFonts w:hint="eastAsia"/>
        </w:rPr>
        <w:t>亩。</w:t>
      </w:r>
      <w:r>
        <w:rPr>
          <w:rFonts w:hint="eastAsia"/>
        </w:rPr>
        <w:t>2021</w:t>
      </w:r>
      <w:r>
        <w:rPr>
          <w:rFonts w:hint="eastAsia"/>
        </w:rPr>
        <w:t>年</w:t>
      </w:r>
      <w:r>
        <w:rPr>
          <w:rFonts w:hint="eastAsia"/>
        </w:rPr>
        <w:t>1</w:t>
      </w:r>
      <w:r>
        <w:rPr>
          <w:rFonts w:hint="eastAsia"/>
        </w:rPr>
        <w:t>月，郧阳区检察院依法对余某涉嫌非法占用农用地罪提起公诉。法院判处余某有期徒刑一年，缓刑一年六个月，并处罚金人民币</w:t>
      </w:r>
      <w:r>
        <w:rPr>
          <w:rFonts w:hint="eastAsia"/>
        </w:rPr>
        <w:t>1</w:t>
      </w:r>
      <w:r>
        <w:rPr>
          <w:rFonts w:hint="eastAsia"/>
        </w:rPr>
        <w:t>万元。</w:t>
      </w:r>
    </w:p>
    <w:p w:rsidR="006760A7" w:rsidRDefault="006760A7">
      <w:pPr>
        <w:ind w:firstLine="420"/>
        <w:jc w:val="left"/>
      </w:pPr>
      <w:r>
        <w:rPr>
          <w:rFonts w:hint="eastAsia"/>
        </w:rPr>
        <w:t>为尽快修复汉江水生态，检察官联合自然资源和规划部门，对余某开展释法说理教育，督促其积极修复被毁农用地。余某组织人力看护林地，定期浇水养护，还在林中土地上播撒了速生的抗旱性较强的刺槐种子。如今，一株株刺槐树苗已经破土而出，抽枝吐绿。</w:t>
      </w:r>
    </w:p>
    <w:p w:rsidR="006760A7" w:rsidRDefault="006760A7">
      <w:pPr>
        <w:ind w:firstLine="420"/>
        <w:jc w:val="left"/>
      </w:pPr>
      <w:r>
        <w:rPr>
          <w:rFonts w:hint="eastAsia"/>
        </w:rPr>
        <w:t>“国之兴衰系于制，民之安乐皆由治。”郧阳区检察院检察长董可飞表示，该院将持续聚焦社会治理难点堵点和执法司法“病灶”，以“我管”促“都管”，让每一起案件办理都能实现治理一片、影响一片。</w:t>
      </w:r>
    </w:p>
    <w:p w:rsidR="006760A7" w:rsidRDefault="006760A7">
      <w:pPr>
        <w:ind w:firstLine="420"/>
        <w:jc w:val="right"/>
      </w:pPr>
      <w:r>
        <w:rPr>
          <w:rFonts w:hint="eastAsia"/>
        </w:rPr>
        <w:t>检察日报</w:t>
      </w:r>
      <w:r>
        <w:rPr>
          <w:rFonts w:hint="eastAsia"/>
        </w:rPr>
        <w:t>2022-07-27</w:t>
      </w:r>
    </w:p>
    <w:p w:rsidR="006760A7" w:rsidRDefault="006760A7" w:rsidP="00436EC8">
      <w:pPr>
        <w:sectPr w:rsidR="006760A7" w:rsidSect="00940D2D">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A61D5E" w:rsidRDefault="00A61D5E"/>
    <w:sectPr w:rsidR="00A61D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D2D" w:rsidRDefault="00A61D5E">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D2D" w:rsidRDefault="00A61D5E">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D2D" w:rsidRDefault="00A61D5E">
    <w:pPr>
      <w:pStyle w:val="a4"/>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D2D" w:rsidRDefault="00A61D5E">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760A7"/>
    <w:rsid w:val="006760A7"/>
    <w:rsid w:val="00A61D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60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60A7"/>
    <w:rPr>
      <w:rFonts w:ascii="黑体" w:eastAsia="黑体" w:hAnsi="宋体" w:cs="Times New Roman"/>
      <w:b/>
      <w:kern w:val="36"/>
      <w:sz w:val="32"/>
      <w:szCs w:val="32"/>
    </w:rPr>
  </w:style>
  <w:style w:type="paragraph" w:styleId="a3">
    <w:name w:val="footer"/>
    <w:basedOn w:val="a"/>
    <w:link w:val="Char"/>
    <w:qFormat/>
    <w:rsid w:val="006760A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6760A7"/>
    <w:rPr>
      <w:rFonts w:ascii="宋体" w:eastAsia="宋体" w:hAnsi="宋体" w:cs="Times New Roman"/>
      <w:b/>
      <w:bCs/>
      <w:i/>
      <w:kern w:val="36"/>
      <w:sz w:val="24"/>
      <w:szCs w:val="18"/>
    </w:rPr>
  </w:style>
  <w:style w:type="paragraph" w:styleId="a4">
    <w:name w:val="header"/>
    <w:basedOn w:val="a"/>
    <w:link w:val="Char0"/>
    <w:qFormat/>
    <w:rsid w:val="006760A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6760A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285</Words>
  <Characters>1627</Characters>
  <Application>Microsoft Office Word</Application>
  <DocSecurity>0</DocSecurity>
  <Lines>13</Lines>
  <Paragraphs>3</Paragraphs>
  <ScaleCrop>false</ScaleCrop>
  <Company>微软中国</Company>
  <LinksUpToDate>false</LinksUpToDate>
  <CharactersWithSpaces>1909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2022-08-18T09:44:00Z</dcterms:created>
</cp:coreProperties>
</file>