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45" w:rsidRDefault="00F84A45">
      <w:pPr>
        <w:pStyle w:val="1"/>
      </w:pPr>
      <w:bookmarkStart w:id="0" w:name="_Toc2104"/>
      <w:r>
        <w:rPr>
          <w:rFonts w:hint="eastAsia"/>
        </w:rPr>
        <w:t>开拓创新善作为 奉献担当为人民——房县人大工作巡礼</w:t>
      </w:r>
      <w:bookmarkEnd w:id="0"/>
    </w:p>
    <w:p w:rsidR="00F84A45" w:rsidRDefault="00F84A45">
      <w:pPr>
        <w:ind w:firstLine="420"/>
        <w:jc w:val="left"/>
      </w:pPr>
      <w:r>
        <w:rPr>
          <w:rFonts w:hint="eastAsia"/>
        </w:rPr>
        <w:t>“时代是出卷人，我们是答卷人，人民是阅卷人。”</w:t>
      </w:r>
    </w:p>
    <w:p w:rsidR="00F84A45" w:rsidRDefault="00F84A45">
      <w:pPr>
        <w:ind w:firstLine="420"/>
        <w:jc w:val="left"/>
      </w:pPr>
      <w:r>
        <w:rPr>
          <w:rFonts w:hint="eastAsia"/>
        </w:rPr>
        <w:t>站在</w:t>
      </w:r>
      <w:r>
        <w:rPr>
          <w:rFonts w:hint="eastAsia"/>
        </w:rPr>
        <w:t>2022</w:t>
      </w:r>
      <w:r>
        <w:rPr>
          <w:rFonts w:hint="eastAsia"/>
        </w:rPr>
        <w:t>年十堰“两会”这个继往开来的历史节点，翻阅房县十八届人大常委会过去五年厚重的履职日历，一组组数据展示了人大代表履职为民的铿锵脚步：听取和审议“一府一委两院”工作报告</w:t>
      </w:r>
      <w:r>
        <w:rPr>
          <w:rFonts w:hint="eastAsia"/>
        </w:rPr>
        <w:t>78</w:t>
      </w:r>
      <w:r>
        <w:rPr>
          <w:rFonts w:hint="eastAsia"/>
        </w:rPr>
        <w:t>项，开展执法检查</w:t>
      </w:r>
      <w:r>
        <w:rPr>
          <w:rFonts w:hint="eastAsia"/>
        </w:rPr>
        <w:t>27</w:t>
      </w:r>
      <w:r>
        <w:rPr>
          <w:rFonts w:hint="eastAsia"/>
        </w:rPr>
        <w:t>次，组织视察调研</w:t>
      </w:r>
      <w:r>
        <w:rPr>
          <w:rFonts w:hint="eastAsia"/>
        </w:rPr>
        <w:t>25</w:t>
      </w:r>
      <w:r>
        <w:rPr>
          <w:rFonts w:hint="eastAsia"/>
        </w:rPr>
        <w:t>次，作出决议决定</w:t>
      </w:r>
      <w:r>
        <w:rPr>
          <w:rFonts w:hint="eastAsia"/>
        </w:rPr>
        <w:t>62</w:t>
      </w:r>
      <w:r>
        <w:rPr>
          <w:rFonts w:hint="eastAsia"/>
        </w:rPr>
        <w:t>个，督办人大议案、代表建议</w:t>
      </w:r>
      <w:r>
        <w:rPr>
          <w:rFonts w:hint="eastAsia"/>
        </w:rPr>
        <w:t>500</w:t>
      </w:r>
      <w:r>
        <w:rPr>
          <w:rFonts w:hint="eastAsia"/>
        </w:rPr>
        <w:t>余件……</w:t>
      </w:r>
    </w:p>
    <w:p w:rsidR="00F84A45" w:rsidRDefault="00F84A45">
      <w:pPr>
        <w:ind w:firstLine="420"/>
        <w:jc w:val="left"/>
      </w:pPr>
      <w:r>
        <w:rPr>
          <w:rFonts w:hint="eastAsia"/>
        </w:rPr>
        <w:t>五年来，房县人大常委会在房县县委的坚强领导下，以推进民主法治建设为主线，以深化重点领域监督为抓手，以保障人民当家作主为己任，依法履职，强化监督，为全县经济高质量发展、民生持续改善、社会和谐稳定、民主法治建设作出了重要贡献，向党和人民群众交出了一份满意答卷。</w:t>
      </w:r>
    </w:p>
    <w:p w:rsidR="00F84A45" w:rsidRDefault="00F84A45">
      <w:pPr>
        <w:ind w:firstLine="420"/>
        <w:jc w:val="left"/>
      </w:pPr>
      <w:r>
        <w:rPr>
          <w:rFonts w:hint="eastAsia"/>
        </w:rPr>
        <w:t>这是一份高举旗帜、维护核心的政治答卷</w:t>
      </w:r>
    </w:p>
    <w:p w:rsidR="00F84A45" w:rsidRDefault="00F84A45">
      <w:pPr>
        <w:ind w:firstLine="420"/>
        <w:jc w:val="left"/>
      </w:pPr>
      <w:r>
        <w:rPr>
          <w:rFonts w:hint="eastAsia"/>
        </w:rPr>
        <w:t>五年来，房县人大常委会把加强政治建设作为首要任务，切实增强“四个意识”，坚定“四个自信”，做到“两个维护”，确保人大工作沿着正确方向笃定前行。</w:t>
      </w:r>
    </w:p>
    <w:p w:rsidR="00F84A45" w:rsidRDefault="00F84A45">
      <w:pPr>
        <w:ind w:firstLine="420"/>
        <w:jc w:val="left"/>
      </w:pPr>
      <w:r>
        <w:rPr>
          <w:rFonts w:hint="eastAsia"/>
        </w:rPr>
        <w:t>提高政治站位，把握政治方向。坚持把党的领导、人民当家作主、依法治国有机统一，始终在政治立场、政治方向、政治原则、政治道路上同以习近平同志为核心的党中央保持高度一致。坚持把习近平新时代中国特色社会主义思想、习近平法治思想学深悟透，牢固树立“国之大者、心中有数”的政治站位。坚持在县委的领导下谋划人大工作，及时贯彻落实县委重大决策部署，坚持重大问题、重要事项、重点工作向县委请示报告。大力推进政治型、学习型、法治型、创新型、服务型、廉洁型“六型”机关建设，实现了政治意识和大局意识、理论水平和思想素质、法治思维和法律素养、创新意识和创新思维、服务水平和服务能力、工作作风和工作效率“六个”明显提升，得到省、市人大常委会肯定。</w:t>
      </w:r>
    </w:p>
    <w:p w:rsidR="00F84A45" w:rsidRDefault="00F84A45">
      <w:pPr>
        <w:ind w:firstLine="420"/>
        <w:jc w:val="left"/>
      </w:pPr>
      <w:r>
        <w:rPr>
          <w:rFonts w:hint="eastAsia"/>
        </w:rPr>
        <w:t>组织换届选举，加强政权建设。精心组织、周密部署、严格程序，认真做好县乡人大换届选举的准备、选民登记、确定代表候选人、选举、召开新一届人代会、总结六个阶段任务，登记了选民</w:t>
      </w:r>
      <w:r>
        <w:rPr>
          <w:rFonts w:hint="eastAsia"/>
        </w:rPr>
        <w:t>362016</w:t>
      </w:r>
      <w:r>
        <w:rPr>
          <w:rFonts w:hint="eastAsia"/>
        </w:rPr>
        <w:t>人，参选人数达</w:t>
      </w:r>
      <w:r>
        <w:rPr>
          <w:rFonts w:hint="eastAsia"/>
        </w:rPr>
        <w:t>307894</w:t>
      </w:r>
      <w:r>
        <w:rPr>
          <w:rFonts w:hint="eastAsia"/>
        </w:rPr>
        <w:t>，选民参选率达到</w:t>
      </w:r>
      <w:r>
        <w:rPr>
          <w:rFonts w:hint="eastAsia"/>
        </w:rPr>
        <w:t>86%</w:t>
      </w:r>
      <w:r>
        <w:rPr>
          <w:rFonts w:hint="eastAsia"/>
        </w:rPr>
        <w:t>。选举产生了县十九届人大代表和乡镇人大代表，选举县人大代表</w:t>
      </w:r>
      <w:r>
        <w:rPr>
          <w:rFonts w:hint="eastAsia"/>
        </w:rPr>
        <w:t>236</w:t>
      </w:r>
      <w:r>
        <w:rPr>
          <w:rFonts w:hint="eastAsia"/>
        </w:rPr>
        <w:t>名，乡镇人大代表</w:t>
      </w:r>
      <w:r>
        <w:rPr>
          <w:rFonts w:hint="eastAsia"/>
        </w:rPr>
        <w:t>1212</w:t>
      </w:r>
      <w:r>
        <w:rPr>
          <w:rFonts w:hint="eastAsia"/>
        </w:rPr>
        <w:t>名。召开新一届县乡人民代表大会。选举产生了新一届县人大常委会组成人员</w:t>
      </w:r>
      <w:r>
        <w:rPr>
          <w:rFonts w:hint="eastAsia"/>
        </w:rPr>
        <w:t>34</w:t>
      </w:r>
      <w:r>
        <w:rPr>
          <w:rFonts w:hint="eastAsia"/>
        </w:rPr>
        <w:t>名，其中县人大常委会主任</w:t>
      </w:r>
      <w:r>
        <w:rPr>
          <w:rFonts w:hint="eastAsia"/>
        </w:rPr>
        <w:t>1</w:t>
      </w:r>
      <w:r>
        <w:rPr>
          <w:rFonts w:hint="eastAsia"/>
        </w:rPr>
        <w:t>名、副主任</w:t>
      </w:r>
      <w:r>
        <w:rPr>
          <w:rFonts w:hint="eastAsia"/>
        </w:rPr>
        <w:t>6</w:t>
      </w:r>
      <w:r>
        <w:rPr>
          <w:rFonts w:hint="eastAsia"/>
        </w:rPr>
        <w:t>名、委员</w:t>
      </w:r>
      <w:r>
        <w:rPr>
          <w:rFonts w:hint="eastAsia"/>
        </w:rPr>
        <w:t>27</w:t>
      </w:r>
      <w:r>
        <w:rPr>
          <w:rFonts w:hint="eastAsia"/>
        </w:rPr>
        <w:t>名。选举了“一府一委两院”领导人，其中县长</w:t>
      </w:r>
      <w:r>
        <w:rPr>
          <w:rFonts w:hint="eastAsia"/>
        </w:rPr>
        <w:t>1</w:t>
      </w:r>
      <w:r>
        <w:rPr>
          <w:rFonts w:hint="eastAsia"/>
        </w:rPr>
        <w:t>名、副县长</w:t>
      </w:r>
      <w:r>
        <w:rPr>
          <w:rFonts w:hint="eastAsia"/>
        </w:rPr>
        <w:t>5</w:t>
      </w:r>
      <w:r>
        <w:rPr>
          <w:rFonts w:hint="eastAsia"/>
        </w:rPr>
        <w:t>名，“一委两院”领导人各</w:t>
      </w:r>
      <w:r>
        <w:rPr>
          <w:rFonts w:hint="eastAsia"/>
        </w:rPr>
        <w:t>1</w:t>
      </w:r>
      <w:r>
        <w:rPr>
          <w:rFonts w:hint="eastAsia"/>
        </w:rPr>
        <w:t>名，选举出席十堰市第六届人代会的市代表</w:t>
      </w:r>
      <w:r>
        <w:rPr>
          <w:rFonts w:hint="eastAsia"/>
        </w:rPr>
        <w:t>46</w:t>
      </w:r>
      <w:r>
        <w:rPr>
          <w:rFonts w:hint="eastAsia"/>
        </w:rPr>
        <w:t>名，圆满完成了县乡人大换届选举工作。</w:t>
      </w:r>
    </w:p>
    <w:p w:rsidR="00F84A45" w:rsidRDefault="00F84A45">
      <w:pPr>
        <w:ind w:firstLine="420"/>
        <w:jc w:val="left"/>
      </w:pPr>
      <w:r>
        <w:rPr>
          <w:rFonts w:hint="eastAsia"/>
        </w:rPr>
        <w:t>强化学习教育，锤炼政治品格。坚持以政治建设为统领，通过组织县人大常委会中心组理论学习、人大机关支部主题党日活动、专题理论培训等，强化理论引领，锻造忠诚干净担当的人大队伍。扎实开展“三严三实”“两学一做”“不忘初心、牢记使命”等主题教育和党史学习教育活动，传承红色基因，引导机关党员干部感党恩、听党话、跟党走。组织学习习近平法治思想、宪法、民法典等专项培训，运用法治思维、法治方式提升履职尽责能力。</w:t>
      </w:r>
    </w:p>
    <w:p w:rsidR="00F84A45" w:rsidRDefault="00F84A45">
      <w:pPr>
        <w:ind w:firstLine="420"/>
        <w:jc w:val="left"/>
      </w:pPr>
      <w:r>
        <w:rPr>
          <w:rFonts w:hint="eastAsia"/>
        </w:rPr>
        <w:t>夯实主体责任，建设清廉机关。认真落实全面从严治党要求，切实履行党风廉政建设主体责任。坚持一把手讲廉政党课，组织观看廉政教育片，学习违规违纪违法情况通报等，以身边发生的“微腐败”事例警示教育党员干部。充分利用支部主题党日、“三会一课”“双十星”创建契机，持续开展反腐倡廉教育活动，营造风清气正的政治生态。严格落实中央八项规定及实施细则精神，持续整治“四风”。</w:t>
      </w:r>
    </w:p>
    <w:p w:rsidR="00F84A45" w:rsidRDefault="00F84A45">
      <w:pPr>
        <w:ind w:firstLine="420"/>
        <w:jc w:val="left"/>
      </w:pPr>
      <w:r>
        <w:rPr>
          <w:rFonts w:hint="eastAsia"/>
        </w:rPr>
        <w:lastRenderedPageBreak/>
        <w:t>这是一份勇于担当、善于作为的履职答卷</w:t>
      </w:r>
    </w:p>
    <w:p w:rsidR="00F84A45" w:rsidRDefault="00F84A45">
      <w:pPr>
        <w:ind w:firstLine="420"/>
        <w:jc w:val="left"/>
      </w:pPr>
      <w:r>
        <w:rPr>
          <w:rFonts w:hint="eastAsia"/>
        </w:rPr>
        <w:t>五年来，房县人大常委会把提升监督质效作为履职重点，在勇于监督、善于监督中，积极推进科学执政、民主执政、依法执政，支持和促进“一府一委两院”更好工作。</w:t>
      </w:r>
    </w:p>
    <w:p w:rsidR="00F84A45" w:rsidRDefault="00F84A45">
      <w:pPr>
        <w:ind w:firstLine="420"/>
        <w:jc w:val="left"/>
      </w:pPr>
      <w:r>
        <w:rPr>
          <w:rFonts w:hint="eastAsia"/>
        </w:rPr>
        <w:t>开展执法检查，推进依法行政。坚持以法治房县建设为抓手，重点开展了《中华人民共和国食品安全法》《中华人民共和国大气污染防治法》《中华人民共和国野生动物保护法》等</w:t>
      </w:r>
      <w:r>
        <w:rPr>
          <w:rFonts w:hint="eastAsia"/>
        </w:rPr>
        <w:t>16</w:t>
      </w:r>
      <w:r>
        <w:rPr>
          <w:rFonts w:hint="eastAsia"/>
        </w:rPr>
        <w:t>部法律法规实施情况检查；配合省市人大开展了《传染病防治法》等</w:t>
      </w:r>
      <w:r>
        <w:rPr>
          <w:rFonts w:hint="eastAsia"/>
        </w:rPr>
        <w:t>11</w:t>
      </w:r>
      <w:r>
        <w:rPr>
          <w:rFonts w:hint="eastAsia"/>
        </w:rPr>
        <w:t>部法律法规实施情况检查；协助《湖北省乡村振兴促进条例》《十堰市生态文明建设条例》等</w:t>
      </w:r>
      <w:r>
        <w:rPr>
          <w:rFonts w:hint="eastAsia"/>
        </w:rPr>
        <w:t>5</w:t>
      </w:r>
      <w:r>
        <w:rPr>
          <w:rFonts w:hint="eastAsia"/>
        </w:rPr>
        <w:t>部地方性法规草案立法调研。执法检查和立法调研进一步向专业化、具体化方向开展，保障了群众合法权益，优化了发展环境，提升了依法行政水平和能力。</w:t>
      </w:r>
    </w:p>
    <w:p w:rsidR="00F84A45" w:rsidRDefault="00F84A45">
      <w:pPr>
        <w:ind w:firstLine="420"/>
        <w:jc w:val="left"/>
      </w:pPr>
      <w:r>
        <w:rPr>
          <w:rFonts w:hint="eastAsia"/>
        </w:rPr>
        <w:t>加强司法监督，促进公平正义。定期听取和审议“两院”半年及年度工作报告，促进审判权、检察权依法行使。组织人大代表旁听庭审、参加司法机关公众开放日等活动，采取参与民事案件执行、接待群众来访、明察暗访等方式，就司法执法中存在的问题提出改进建议，促进严格执法、公正司法。其中，县人民检察院听取县人大常委会“审议意见”，针对破坏农村生态环境等各类违法行为，及时向相关行政机关提出诉前检察建议</w:t>
      </w:r>
      <w:r>
        <w:rPr>
          <w:rFonts w:hint="eastAsia"/>
        </w:rPr>
        <w:t>54</w:t>
      </w:r>
      <w:r>
        <w:rPr>
          <w:rFonts w:hint="eastAsia"/>
        </w:rPr>
        <w:t>件，提起诉讼</w:t>
      </w:r>
      <w:r>
        <w:rPr>
          <w:rFonts w:hint="eastAsia"/>
        </w:rPr>
        <w:t>2</w:t>
      </w:r>
      <w:r>
        <w:rPr>
          <w:rFonts w:hint="eastAsia"/>
        </w:rPr>
        <w:t>件，促使一批环境污染较突出问题得以解决。</w:t>
      </w:r>
    </w:p>
    <w:p w:rsidR="00F84A45" w:rsidRDefault="00F84A45">
      <w:pPr>
        <w:ind w:firstLine="420"/>
        <w:jc w:val="left"/>
      </w:pPr>
      <w:r>
        <w:rPr>
          <w:rFonts w:hint="eastAsia"/>
        </w:rPr>
        <w:t>强化财经监督，规范财政运行。每年听取和审查国民经济和社会发展计划报告，助力经济社会平稳健康运行。听取和审查县级财政分项收支预算和部门预算编制情况报告，支持县政府依法理财。听取和审议年度财政预算执行和其他财政收支情况的审计工作报告，支持审计监督，严肃财经纪律，提高资金使用效益。坚持“线上”监测与“线下”调研分析相结合，投资</w:t>
      </w:r>
      <w:r>
        <w:rPr>
          <w:rFonts w:hint="eastAsia"/>
        </w:rPr>
        <w:t>50</w:t>
      </w:r>
      <w:r>
        <w:rPr>
          <w:rFonts w:hint="eastAsia"/>
        </w:rPr>
        <w:t>万元建设人大预算监督平台，联网县财政国库收支系统，实现县级人大财政预算实时在线监督。</w:t>
      </w:r>
    </w:p>
    <w:p w:rsidR="00F84A45" w:rsidRDefault="00F84A45">
      <w:pPr>
        <w:ind w:firstLine="420"/>
        <w:jc w:val="left"/>
      </w:pPr>
      <w:r>
        <w:rPr>
          <w:rFonts w:hint="eastAsia"/>
        </w:rPr>
        <w:t>行使任免职权，促进依法履职。坚持党管干部原则与人大依法选举任免相统一，确保党组织推荐的人选通过法定程序成为国家机关工作人员。五年来，共任免国家机关工作人员</w:t>
      </w:r>
      <w:r>
        <w:rPr>
          <w:rFonts w:hint="eastAsia"/>
        </w:rPr>
        <w:t>174</w:t>
      </w:r>
      <w:r>
        <w:rPr>
          <w:rFonts w:hint="eastAsia"/>
        </w:rPr>
        <w:t>人，举行宪法宣誓仪式</w:t>
      </w:r>
      <w:r>
        <w:rPr>
          <w:rFonts w:hint="eastAsia"/>
        </w:rPr>
        <w:t>28</w:t>
      </w:r>
      <w:r>
        <w:rPr>
          <w:rFonts w:hint="eastAsia"/>
        </w:rPr>
        <w:t>次。通过开展专项工作评议、专题询问、满意度测评等跟踪监督，加强对选举和任命干部的事后监督，进一步增强了国家公职人员宪法意识、责任意识和公仆意识，督促干部更好地依法履职。</w:t>
      </w:r>
    </w:p>
    <w:p w:rsidR="00F84A45" w:rsidRDefault="00F84A45">
      <w:pPr>
        <w:ind w:firstLine="420"/>
        <w:jc w:val="left"/>
      </w:pPr>
      <w:r>
        <w:rPr>
          <w:rFonts w:hint="eastAsia"/>
        </w:rPr>
        <w:t>这是一份开拓创新、锐意进取的时代答卷</w:t>
      </w:r>
    </w:p>
    <w:p w:rsidR="00F84A45" w:rsidRDefault="00F84A45">
      <w:pPr>
        <w:ind w:firstLine="420"/>
        <w:jc w:val="left"/>
      </w:pPr>
      <w:r>
        <w:rPr>
          <w:rFonts w:hint="eastAsia"/>
        </w:rPr>
        <w:t>五年来，房县人大常委会坚持在继承中创新、在创新中发展，探索了一批等新方法、新路径，成为推动人大工作不断发展的源泉和动力。</w:t>
      </w:r>
    </w:p>
    <w:p w:rsidR="00F84A45" w:rsidRDefault="00F84A45">
      <w:pPr>
        <w:ind w:firstLine="420"/>
        <w:jc w:val="left"/>
      </w:pPr>
      <w:r>
        <w:rPr>
          <w:rFonts w:hint="eastAsia"/>
        </w:rPr>
        <w:t>开展专项评议，解决民生难题。首次开展了专项工作评议，围绕“聚力脱贫攻坚，履职尽责奉献”“巩固脱贫成果，推进高质量发展”等主题，组成专项评议组，采取“五查五看”方式对县交通运输局、住建局、文旅局等</w:t>
      </w:r>
      <w:r>
        <w:rPr>
          <w:rFonts w:hint="eastAsia"/>
        </w:rPr>
        <w:t>10</w:t>
      </w:r>
      <w:r>
        <w:rPr>
          <w:rFonts w:hint="eastAsia"/>
        </w:rPr>
        <w:t>个单位开展专项工作评议，累计收集意见建议</w:t>
      </w:r>
      <w:r>
        <w:rPr>
          <w:rFonts w:hint="eastAsia"/>
        </w:rPr>
        <w:t>230</w:t>
      </w:r>
      <w:r>
        <w:rPr>
          <w:rFonts w:hint="eastAsia"/>
        </w:rPr>
        <w:t>余条。经常委会持续督办，一批群众普遍关注的热点、难点问题得到有效解决。譬如，针对县城西河乐园至北门河桥之间人行道板破损严重问题，县住建局投入资金</w:t>
      </w:r>
      <w:r>
        <w:rPr>
          <w:rFonts w:hint="eastAsia"/>
        </w:rPr>
        <w:t>270</w:t>
      </w:r>
      <w:r>
        <w:rPr>
          <w:rFonts w:hint="eastAsia"/>
        </w:rPr>
        <w:t>余万元，改造升级人行道</w:t>
      </w:r>
      <w:r>
        <w:rPr>
          <w:rFonts w:hint="eastAsia"/>
        </w:rPr>
        <w:t>1.3</w:t>
      </w:r>
      <w:r>
        <w:rPr>
          <w:rFonts w:hint="eastAsia"/>
        </w:rPr>
        <w:t>公里，新铺游步道</w:t>
      </w:r>
      <w:r>
        <w:rPr>
          <w:rFonts w:hint="eastAsia"/>
        </w:rPr>
        <w:t>1.1</w:t>
      </w:r>
      <w:r>
        <w:rPr>
          <w:rFonts w:hint="eastAsia"/>
        </w:rPr>
        <w:t>公里，改善了群众出行环境。</w:t>
      </w:r>
    </w:p>
    <w:p w:rsidR="00F84A45" w:rsidRDefault="00F84A45">
      <w:pPr>
        <w:ind w:firstLine="420"/>
        <w:jc w:val="left"/>
      </w:pPr>
      <w:r>
        <w:rPr>
          <w:rFonts w:hint="eastAsia"/>
        </w:rPr>
        <w:t>开展专题询问，聚力污染防治。围绕打赢“三大攻坚战”，首次开展了污染防治攻坚战工作专题询问。组成</w:t>
      </w:r>
      <w:r>
        <w:rPr>
          <w:rFonts w:hint="eastAsia"/>
        </w:rPr>
        <w:t>6</w:t>
      </w:r>
      <w:r>
        <w:rPr>
          <w:rFonts w:hint="eastAsia"/>
        </w:rPr>
        <w:t>个调查组，深入</w:t>
      </w:r>
      <w:r>
        <w:rPr>
          <w:rFonts w:hint="eastAsia"/>
        </w:rPr>
        <w:t>12</w:t>
      </w:r>
      <w:r>
        <w:rPr>
          <w:rFonts w:hint="eastAsia"/>
        </w:rPr>
        <w:t>个乡镇和</w:t>
      </w:r>
      <w:r>
        <w:rPr>
          <w:rFonts w:hint="eastAsia"/>
        </w:rPr>
        <w:t>8</w:t>
      </w:r>
      <w:r>
        <w:rPr>
          <w:rFonts w:hint="eastAsia"/>
        </w:rPr>
        <w:t>个县直单位，采取明察暗访、调查问卷、座谈了解等方式，共收集饮用水无保障、农村生活垃圾处理不到位、养殖企业粪便乱排现象严重等</w:t>
      </w:r>
      <w:r>
        <w:rPr>
          <w:rFonts w:hint="eastAsia"/>
        </w:rPr>
        <w:t>11</w:t>
      </w:r>
      <w:r>
        <w:rPr>
          <w:rFonts w:hint="eastAsia"/>
        </w:rPr>
        <w:t>个方面问题，经跟踪督办，问题基本得到解决。其中，</w:t>
      </w:r>
      <w:r>
        <w:rPr>
          <w:rFonts w:hint="eastAsia"/>
        </w:rPr>
        <w:t>20</w:t>
      </w:r>
      <w:r>
        <w:rPr>
          <w:rFonts w:hint="eastAsia"/>
        </w:rPr>
        <w:t>座乡镇生活污水治理新建提标项目全面建成正式运行，同步在集镇分户联建化粪池</w:t>
      </w:r>
      <w:r>
        <w:rPr>
          <w:rFonts w:hint="eastAsia"/>
        </w:rPr>
        <w:t>200</w:t>
      </w:r>
      <w:r>
        <w:rPr>
          <w:rFonts w:hint="eastAsia"/>
        </w:rPr>
        <w:t>座，进出水在线监测设备运行正常，并与省级信息平台联网。</w:t>
      </w:r>
    </w:p>
    <w:p w:rsidR="00F84A45" w:rsidRDefault="00F84A45">
      <w:pPr>
        <w:ind w:firstLine="420"/>
        <w:jc w:val="left"/>
      </w:pPr>
      <w:r>
        <w:rPr>
          <w:rFonts w:hint="eastAsia"/>
        </w:rPr>
        <w:lastRenderedPageBreak/>
        <w:t>开展专项检查，促进社会治理。积极应用“法律巡视”的监督手段，扭住国计民生、扭住热点重点、扭住焦点难点，有针对性地开展野生动物保护法、统计法、药品管理法、突发事件应对法等</w:t>
      </w:r>
      <w:r>
        <w:rPr>
          <w:rFonts w:hint="eastAsia"/>
        </w:rPr>
        <w:t>18</w:t>
      </w:r>
      <w:r>
        <w:rPr>
          <w:rFonts w:hint="eastAsia"/>
        </w:rPr>
        <w:t>部法律法规执法检查，并提出针对性、操作性较强的审议意见。其中，“十三五”期间，全县共查处各类水事违法案件</w:t>
      </w:r>
      <w:r>
        <w:rPr>
          <w:rFonts w:hint="eastAsia"/>
        </w:rPr>
        <w:t>17</w:t>
      </w:r>
      <w:r>
        <w:rPr>
          <w:rFonts w:hint="eastAsia"/>
        </w:rPr>
        <w:t>起，协调解决水事纠纷</w:t>
      </w:r>
      <w:r>
        <w:rPr>
          <w:rFonts w:hint="eastAsia"/>
        </w:rPr>
        <w:t>21</w:t>
      </w:r>
      <w:r>
        <w:rPr>
          <w:rFonts w:hint="eastAsia"/>
        </w:rPr>
        <w:t>起，配合县采、制砂工作专班拆除砂场</w:t>
      </w:r>
      <w:r>
        <w:rPr>
          <w:rFonts w:hint="eastAsia"/>
        </w:rPr>
        <w:t>88</w:t>
      </w:r>
      <w:r>
        <w:rPr>
          <w:rFonts w:hint="eastAsia"/>
        </w:rPr>
        <w:t>家，有力维护了良好的水事秩序。</w:t>
      </w:r>
    </w:p>
    <w:p w:rsidR="00F84A45" w:rsidRDefault="00F84A45">
      <w:pPr>
        <w:ind w:firstLine="420"/>
        <w:jc w:val="left"/>
      </w:pPr>
      <w:r>
        <w:rPr>
          <w:rFonts w:hint="eastAsia"/>
        </w:rPr>
        <w:t>开展专题调研，规范资金管理。首次开展国有资产管理情况专题调研，突出重大专项资金、重大转移支付的专题监督，跟踪督办问题整改，促进国有资产保值增值。首次开展金融风险和政府债务风险、精准扶贫财政资金绩效考核的专题调研，助力防范化解重大风险。</w:t>
      </w:r>
    </w:p>
    <w:p w:rsidR="00F84A45" w:rsidRDefault="00F84A45">
      <w:pPr>
        <w:ind w:firstLine="420"/>
        <w:jc w:val="left"/>
      </w:pPr>
      <w:r>
        <w:rPr>
          <w:rFonts w:hint="eastAsia"/>
        </w:rPr>
        <w:t>这是一份情系百姓、造福人民的民生答卷</w:t>
      </w:r>
    </w:p>
    <w:p w:rsidR="00F84A45" w:rsidRDefault="00F84A45">
      <w:pPr>
        <w:ind w:firstLine="420"/>
        <w:jc w:val="left"/>
      </w:pPr>
      <w:r>
        <w:rPr>
          <w:rFonts w:hint="eastAsia"/>
        </w:rPr>
        <w:t>五年来，房县人大常委会始终把重大民生问题列入议题，聚焦民生领域的热点、难点、痛点开展工作，让人民群众的幸福感更足、获得感更多、安全感更强。</w:t>
      </w:r>
    </w:p>
    <w:p w:rsidR="00F84A45" w:rsidRDefault="00F84A45">
      <w:pPr>
        <w:ind w:firstLine="420"/>
        <w:jc w:val="left"/>
      </w:pPr>
      <w:r>
        <w:rPr>
          <w:rFonts w:hint="eastAsia"/>
        </w:rPr>
        <w:t>服务项目产业，助推经济发展。协调推进重点项目</w:t>
      </w:r>
      <w:r>
        <w:rPr>
          <w:rFonts w:hint="eastAsia"/>
        </w:rPr>
        <w:t>126</w:t>
      </w:r>
      <w:r>
        <w:rPr>
          <w:rFonts w:hint="eastAsia"/>
        </w:rPr>
        <w:t>个，帮扶企业</w:t>
      </w:r>
      <w:r>
        <w:rPr>
          <w:rFonts w:hint="eastAsia"/>
        </w:rPr>
        <w:t>77</w:t>
      </w:r>
      <w:r>
        <w:rPr>
          <w:rFonts w:hint="eastAsia"/>
        </w:rPr>
        <w:t>家，协助招引项目</w:t>
      </w:r>
      <w:r>
        <w:rPr>
          <w:rFonts w:hint="eastAsia"/>
        </w:rPr>
        <w:t>139</w:t>
      </w:r>
      <w:r>
        <w:rPr>
          <w:rFonts w:hint="eastAsia"/>
        </w:rPr>
        <w:t>个。其中，西安路、诗经南路、万盐路等建成通车，交通物流园、高速客运站投入营运；鑫资循环经济产业园异军突起，垃圾焚烧发电稳步推进，诗经小镇、花田酒溪等投入使用，神农绿源茶叶深加工项目建成投产；黄酒、食用菌等产业强劲兴起，土城黄酒村独领风骚，忠和酒业、庐陵王酒业建成投产，黄酒博物馆荣膺“世界美酒特色产区”称号；食用菌规模达到</w:t>
      </w:r>
      <w:r>
        <w:rPr>
          <w:rFonts w:hint="eastAsia"/>
        </w:rPr>
        <w:t>4500</w:t>
      </w:r>
      <w:r>
        <w:rPr>
          <w:rFonts w:hint="eastAsia"/>
        </w:rPr>
        <w:t>万袋，“耳菇之乡”美名远播；裕丰袜业、葵花药业、光宏通信、兆丰电子等一批企业产销两旺。</w:t>
      </w:r>
    </w:p>
    <w:p w:rsidR="00F84A45" w:rsidRDefault="00F84A45">
      <w:pPr>
        <w:ind w:firstLine="420"/>
        <w:jc w:val="left"/>
      </w:pPr>
      <w:r>
        <w:rPr>
          <w:rFonts w:hint="eastAsia"/>
        </w:rPr>
        <w:t>聚力脱贫攻坚，决胜小康房县。聚焦“两不愁、三保障”突出问题，大力实施“五个一批”，扎实推进“十个提升”工程，落实“十个到村到户”政策，确保了包联乡镇如期脱贫摘帽。其中，抽调</w:t>
      </w:r>
      <w:r>
        <w:rPr>
          <w:rFonts w:hint="eastAsia"/>
        </w:rPr>
        <w:t>1</w:t>
      </w:r>
      <w:r>
        <w:rPr>
          <w:rFonts w:hint="eastAsia"/>
        </w:rPr>
        <w:t>名班子成员主抓全县易地扶贫搬迁，建成安置小区</w:t>
      </w:r>
      <w:r>
        <w:rPr>
          <w:rFonts w:hint="eastAsia"/>
        </w:rPr>
        <w:t>609</w:t>
      </w:r>
      <w:r>
        <w:rPr>
          <w:rFonts w:hint="eastAsia"/>
        </w:rPr>
        <w:t>个，完成</w:t>
      </w:r>
      <w:r>
        <w:rPr>
          <w:rFonts w:hint="eastAsia"/>
        </w:rPr>
        <w:t>23159</w:t>
      </w:r>
      <w:r>
        <w:rPr>
          <w:rFonts w:hint="eastAsia"/>
        </w:rPr>
        <w:t>户</w:t>
      </w:r>
      <w:r>
        <w:rPr>
          <w:rFonts w:hint="eastAsia"/>
        </w:rPr>
        <w:t>66897</w:t>
      </w:r>
      <w:r>
        <w:rPr>
          <w:rFonts w:hint="eastAsia"/>
        </w:rPr>
        <w:t>人搬迁任务，完成危改</w:t>
      </w:r>
      <w:r>
        <w:rPr>
          <w:rFonts w:hint="eastAsia"/>
        </w:rPr>
        <w:t>22403</w:t>
      </w:r>
      <w:r>
        <w:rPr>
          <w:rFonts w:hint="eastAsia"/>
        </w:rPr>
        <w:t>户，实现全县贫困群众住房有保障目标。人大扶贫工作队及机关干部重点驻村帮扶白鹤镇三树村和上龛乡湖溪村，全天候开展“四双”帮扶活动，两村如期脱贫，为决胜小康房县作出了人大贡献。</w:t>
      </w:r>
    </w:p>
    <w:p w:rsidR="00F84A45" w:rsidRDefault="00F84A45">
      <w:pPr>
        <w:ind w:firstLine="420"/>
        <w:jc w:val="left"/>
      </w:pPr>
      <w:r>
        <w:rPr>
          <w:rFonts w:hint="eastAsia"/>
        </w:rPr>
        <w:t>聚焦疫情防控，筑牢健康防线。新冠肺炎疫情期间，常委会班子成员坚持下沉一线，督导包联乡镇、社区和人大机关疫情防控工作。在疫情防控最吃紧时，抽调</w:t>
      </w:r>
      <w:r>
        <w:rPr>
          <w:rFonts w:hint="eastAsia"/>
        </w:rPr>
        <w:t>2</w:t>
      </w:r>
      <w:r>
        <w:rPr>
          <w:rFonts w:hint="eastAsia"/>
        </w:rPr>
        <w:t>名班子成员负责全县</w:t>
      </w:r>
      <w:r>
        <w:rPr>
          <w:rFonts w:hint="eastAsia"/>
        </w:rPr>
        <w:t>83</w:t>
      </w:r>
      <w:r>
        <w:rPr>
          <w:rFonts w:hint="eastAsia"/>
        </w:rPr>
        <w:t>个疫情风险预警区域管控工作，实现疫后零反弹目标。组织机关干部参与城关镇白露社区值守，加强疫情防控。发出《致全县各级人大代表倡议书》，动员全县</w:t>
      </w:r>
      <w:r>
        <w:rPr>
          <w:rFonts w:hint="eastAsia"/>
        </w:rPr>
        <w:t>1300</w:t>
      </w:r>
      <w:r>
        <w:rPr>
          <w:rFonts w:hint="eastAsia"/>
        </w:rPr>
        <w:t>余名县乡人大代表发挥密切联系群众优势和模范带头作用，开展常态化防控，织密防控网络，为打赢疫情防控阻击战作出了积极贡献。</w:t>
      </w:r>
    </w:p>
    <w:p w:rsidR="00F84A45" w:rsidRDefault="00F84A45">
      <w:pPr>
        <w:ind w:firstLine="420"/>
        <w:jc w:val="left"/>
      </w:pPr>
      <w:r>
        <w:rPr>
          <w:rFonts w:hint="eastAsia"/>
        </w:rPr>
        <w:t>化解信访矛盾，维护群众利益。常委会班子成员认真落实接访制度，按时入驻县信访中心，累计接待上访群众</w:t>
      </w:r>
      <w:r>
        <w:rPr>
          <w:rFonts w:hint="eastAsia"/>
        </w:rPr>
        <w:t>377</w:t>
      </w:r>
      <w:r>
        <w:rPr>
          <w:rFonts w:hint="eastAsia"/>
        </w:rPr>
        <w:t>批、</w:t>
      </w:r>
      <w:r>
        <w:rPr>
          <w:rFonts w:hint="eastAsia"/>
        </w:rPr>
        <w:t>472</w:t>
      </w:r>
      <w:r>
        <w:rPr>
          <w:rFonts w:hint="eastAsia"/>
        </w:rPr>
        <w:t>人次，跟踪督办信访问题</w:t>
      </w:r>
      <w:r>
        <w:rPr>
          <w:rFonts w:hint="eastAsia"/>
        </w:rPr>
        <w:t>377</w:t>
      </w:r>
      <w:r>
        <w:rPr>
          <w:rFonts w:hint="eastAsia"/>
        </w:rPr>
        <w:t>件，落实领导包案</w:t>
      </w:r>
      <w:r>
        <w:rPr>
          <w:rFonts w:hint="eastAsia"/>
        </w:rPr>
        <w:t>186</w:t>
      </w:r>
      <w:r>
        <w:rPr>
          <w:rFonts w:hint="eastAsia"/>
        </w:rPr>
        <w:t>件督促指导包联乡镇化解扶贫信访案件</w:t>
      </w:r>
      <w:r>
        <w:rPr>
          <w:rFonts w:hint="eastAsia"/>
        </w:rPr>
        <w:t>465</w:t>
      </w:r>
      <w:r>
        <w:rPr>
          <w:rFonts w:hint="eastAsia"/>
        </w:rPr>
        <w:t>件。县人大信访室共受理人民群众来信来访</w:t>
      </w:r>
      <w:r>
        <w:rPr>
          <w:rFonts w:hint="eastAsia"/>
        </w:rPr>
        <w:t>268</w:t>
      </w:r>
      <w:r>
        <w:rPr>
          <w:rFonts w:hint="eastAsia"/>
        </w:rPr>
        <w:t>件，所有信访件均在规定时间内办理完结，有效化解了矛盾纠纷，促进了社会和谐稳定。</w:t>
      </w:r>
    </w:p>
    <w:p w:rsidR="00F84A45" w:rsidRDefault="00F84A45">
      <w:pPr>
        <w:ind w:firstLine="420"/>
        <w:jc w:val="left"/>
      </w:pPr>
      <w:r>
        <w:rPr>
          <w:rFonts w:hint="eastAsia"/>
        </w:rPr>
        <w:t>这是一份搭建平台、保障履职的服务答卷</w:t>
      </w:r>
    </w:p>
    <w:p w:rsidR="00F84A45" w:rsidRDefault="00F84A45">
      <w:pPr>
        <w:ind w:firstLine="420"/>
        <w:jc w:val="left"/>
      </w:pPr>
      <w:r>
        <w:rPr>
          <w:rFonts w:hint="eastAsia"/>
        </w:rPr>
        <w:t>五年来，房县人大常委会把保障人大代表履职作为工作根基，在搭建平台、发挥作用中，充分尊重代表、依靠代表、服务代表，让代表主体作用发挥得更加充分。</w:t>
      </w:r>
    </w:p>
    <w:p w:rsidR="00F84A45" w:rsidRDefault="00F84A45">
      <w:pPr>
        <w:ind w:firstLine="420"/>
        <w:jc w:val="left"/>
      </w:pPr>
      <w:r>
        <w:rPr>
          <w:rFonts w:hint="eastAsia"/>
        </w:rPr>
        <w:t>加强代表联系，提升履职能力。坚持领导分片联系乡镇人大主席团制度，组织乡镇人大系统业务培训，坚持邀请乡镇人大主席轮流列席常委会，完善乡镇人大“一年两会”，定期召开人大主席座谈会，强化乡镇人大职能。推进乡镇人大规范化建设，先后建好了</w:t>
      </w:r>
      <w:r>
        <w:rPr>
          <w:rFonts w:hint="eastAsia"/>
        </w:rPr>
        <w:t>20</w:t>
      </w:r>
      <w:r>
        <w:rPr>
          <w:rFonts w:hint="eastAsia"/>
        </w:rPr>
        <w:t>个乡镇代表之家、</w:t>
      </w:r>
      <w:r>
        <w:rPr>
          <w:rFonts w:hint="eastAsia"/>
        </w:rPr>
        <w:t>98</w:t>
      </w:r>
      <w:r>
        <w:rPr>
          <w:rFonts w:hint="eastAsia"/>
        </w:rPr>
        <w:t>个代表活动室，保障代表学习有场所、活动有阵地、履职有平台。坚持重大事项通报制度，全县</w:t>
      </w:r>
      <w:r>
        <w:rPr>
          <w:rFonts w:hint="eastAsia"/>
        </w:rPr>
        <w:lastRenderedPageBreak/>
        <w:t>重大事项决策、重点民生工程实施、重要工作信息及时向人大代表传达。</w:t>
      </w:r>
    </w:p>
    <w:p w:rsidR="00F84A45" w:rsidRDefault="00F84A45">
      <w:pPr>
        <w:ind w:firstLine="420"/>
        <w:jc w:val="left"/>
      </w:pPr>
      <w:r>
        <w:rPr>
          <w:rFonts w:hint="eastAsia"/>
        </w:rPr>
        <w:t>丰富代表活动，拓宽履职渠道。先后开展以“聚力脱贫攻坚”“奋力夺取双胜利”“聚焦优化营商环境”为主题的代表行动，</w:t>
      </w:r>
      <w:r>
        <w:rPr>
          <w:rFonts w:hint="eastAsia"/>
        </w:rPr>
        <w:t>1300</w:t>
      </w:r>
      <w:r>
        <w:rPr>
          <w:rFonts w:hint="eastAsia"/>
        </w:rPr>
        <w:t>余名各级人大代表积极参与，参政议政意识不断增强。按照“五访五进”要求，通过视察调研、走访座谈、述职评议等形式开展代表活动，密切同人民群众的联系，督促各项政策落实落地，将代表意见转化为促发展、惠民生、暖民心的政策举措。代表行动累计收集意见建议</w:t>
      </w:r>
      <w:r>
        <w:rPr>
          <w:rFonts w:hint="eastAsia"/>
        </w:rPr>
        <w:t>2317</w:t>
      </w:r>
      <w:r>
        <w:rPr>
          <w:rFonts w:hint="eastAsia"/>
        </w:rPr>
        <w:t>件，均在规定时间内办结，为全县经济社会发展贡献了人大智慧和方案。</w:t>
      </w:r>
    </w:p>
    <w:p w:rsidR="00F84A45" w:rsidRDefault="00F84A45">
      <w:pPr>
        <w:ind w:firstLine="420"/>
        <w:jc w:val="left"/>
      </w:pPr>
      <w:r>
        <w:rPr>
          <w:rFonts w:hint="eastAsia"/>
        </w:rPr>
        <w:t>督办议案建议，提高办理质效。办理前三签字，把好交办关，即县政府分管县长，承办部门，提建议代表分别签字，实现代表、人大、政府部门“三方沟通”；办理中三到场，把好监督关，即组织代工委、政府承办部门、提建议代表三到场，确保人大代表建议办理高质高效；办理后三报告，把好质量关，即向县委报告，在县人民代表大会上“晒账单”，通过媒体向社会公告。本届人代会期间共收到县人大代表建议</w:t>
      </w:r>
      <w:r>
        <w:rPr>
          <w:rFonts w:hint="eastAsia"/>
        </w:rPr>
        <w:t>499</w:t>
      </w:r>
      <w:r>
        <w:rPr>
          <w:rFonts w:hint="eastAsia"/>
        </w:rPr>
        <w:t>件，通过“三个三”工作法，解决了一批群众关注的“急难愁盼”事情，办结率、满意率均达到</w:t>
      </w:r>
      <w:r>
        <w:rPr>
          <w:rFonts w:hint="eastAsia"/>
        </w:rPr>
        <w:t>100%</w:t>
      </w:r>
      <w:r>
        <w:rPr>
          <w:rFonts w:hint="eastAsia"/>
        </w:rPr>
        <w:t>。</w:t>
      </w:r>
    </w:p>
    <w:p w:rsidR="00F84A45" w:rsidRDefault="00F84A45">
      <w:pPr>
        <w:ind w:firstLine="420"/>
        <w:jc w:val="left"/>
      </w:pPr>
      <w:r>
        <w:rPr>
          <w:rFonts w:hint="eastAsia"/>
        </w:rPr>
        <w:t>征程万里风正劲，重任千钧再出发。</w:t>
      </w:r>
    </w:p>
    <w:p w:rsidR="00F84A45" w:rsidRDefault="00F84A45">
      <w:pPr>
        <w:ind w:firstLine="420"/>
        <w:jc w:val="left"/>
      </w:pPr>
      <w:r>
        <w:rPr>
          <w:rFonts w:hint="eastAsia"/>
        </w:rPr>
        <w:t>立足新征程，展现新作为，谱写新篇章。在房县县委的坚强领导下，房县新一届人大及其常委会必将锐意进取、开拓创新、主动作为、勇于担当，为奋力实现“经济倍增、跨越发展”，加快建设“区域中心城、绿色示范县”，推动房县成为十堰高质量跨越式发展重要增长极作出新的更大贡献！</w:t>
      </w:r>
    </w:p>
    <w:p w:rsidR="00F84A45" w:rsidRDefault="00F84A45">
      <w:pPr>
        <w:ind w:firstLine="420"/>
        <w:jc w:val="right"/>
      </w:pPr>
      <w:r>
        <w:rPr>
          <w:rFonts w:hint="eastAsia"/>
        </w:rPr>
        <w:t>房县人大</w:t>
      </w:r>
      <w:r>
        <w:rPr>
          <w:rFonts w:hint="eastAsia"/>
        </w:rPr>
        <w:t>2022-01-06</w:t>
      </w:r>
    </w:p>
    <w:p w:rsidR="00F84A45" w:rsidRDefault="00F84A45" w:rsidP="00B2786F">
      <w:pPr>
        <w:sectPr w:rsidR="00F84A45" w:rsidSect="00EC4CB2">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6C7748" w:rsidRDefault="006C7748"/>
    <w:sectPr w:rsidR="006C7748" w:rsidSect="007F5B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BE6" w:rsidRDefault="007F5BE6" w:rsidP="007F5BE6">
      <w:r>
        <w:separator/>
      </w:r>
    </w:p>
  </w:endnote>
  <w:endnote w:type="continuationSeparator" w:id="1">
    <w:p w:rsidR="007F5BE6" w:rsidRDefault="007F5BE6" w:rsidP="007F5B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B2" w:rsidRDefault="007F5BE6">
    <w:pPr>
      <w:pStyle w:val="a3"/>
      <w:tabs>
        <w:tab w:val="clear" w:pos="4153"/>
        <w:tab w:val="clear" w:pos="8306"/>
        <w:tab w:val="left" w:pos="0"/>
        <w:tab w:val="right" w:pos="8700"/>
      </w:tabs>
      <w:jc w:val="center"/>
    </w:pPr>
    <w:r>
      <w:fldChar w:fldCharType="begin"/>
    </w:r>
    <w:r w:rsidR="006C7748">
      <w:instrText xml:space="preserve"> PAGE </w:instrText>
    </w:r>
    <w:r>
      <w:fldChar w:fldCharType="separate"/>
    </w:r>
    <w:r w:rsidR="006C7748">
      <w:rPr>
        <w:noProof/>
      </w:rPr>
      <w:t>2</w:t>
    </w:r>
    <w:r>
      <w:fldChar w:fldCharType="end"/>
    </w:r>
    <w:r w:rsidR="006C7748">
      <w:tab/>
    </w:r>
    <w:r w:rsidR="006C7748">
      <w:rPr>
        <w:rFonts w:hint="eastAsia"/>
      </w:rPr>
      <w:t xml:space="preserve">   服务热线：</w:t>
    </w:r>
    <w:r w:rsidR="006C7748">
      <w:rPr>
        <w:rFonts w:hint="eastAsia"/>
        <w:szCs w:val="21"/>
      </w:rPr>
      <w:t>010-</w:t>
    </w:r>
    <w:r w:rsidR="006C7748">
      <w:t>872</w:t>
    </w:r>
    <w:r w:rsidR="006C7748">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B2" w:rsidRDefault="006C7748">
    <w:pPr>
      <w:pStyle w:val="a3"/>
      <w:tabs>
        <w:tab w:val="clear" w:pos="4153"/>
        <w:tab w:val="clear" w:pos="8306"/>
        <w:tab w:val="right" w:pos="8932"/>
      </w:tabs>
      <w:wordWrap w:val="0"/>
      <w:ind w:leftChars="6" w:left="13"/>
      <w:jc w:val="right"/>
    </w:pPr>
    <w:r>
      <w:rPr>
        <w:szCs w:val="21"/>
      </w:rPr>
      <w:tab/>
    </w:r>
    <w:r w:rsidR="007F5BE6">
      <w:fldChar w:fldCharType="begin"/>
    </w:r>
    <w:r>
      <w:instrText xml:space="preserve"> PAGE </w:instrText>
    </w:r>
    <w:r w:rsidR="007F5BE6">
      <w:fldChar w:fldCharType="separate"/>
    </w:r>
    <w:r w:rsidR="00687C7C">
      <w:rPr>
        <w:noProof/>
      </w:rPr>
      <w:t>2</w:t>
    </w:r>
    <w:r w:rsidR="007F5BE6">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BE6" w:rsidRDefault="007F5BE6" w:rsidP="007F5BE6">
      <w:r>
        <w:separator/>
      </w:r>
    </w:p>
  </w:footnote>
  <w:footnote w:type="continuationSeparator" w:id="1">
    <w:p w:rsidR="007F5BE6" w:rsidRDefault="007F5BE6" w:rsidP="007F5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B2" w:rsidRDefault="006C7748">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CB2" w:rsidRDefault="00687C7C">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4A45"/>
    <w:rsid w:val="00687C7C"/>
    <w:rsid w:val="006C7748"/>
    <w:rsid w:val="007F5BE6"/>
    <w:rsid w:val="00F84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BE6"/>
    <w:pPr>
      <w:widowControl w:val="0"/>
      <w:jc w:val="both"/>
    </w:pPr>
  </w:style>
  <w:style w:type="paragraph" w:styleId="1">
    <w:name w:val="heading 1"/>
    <w:basedOn w:val="a"/>
    <w:next w:val="a"/>
    <w:link w:val="1Char"/>
    <w:qFormat/>
    <w:rsid w:val="00F84A4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84A45"/>
    <w:rPr>
      <w:rFonts w:ascii="黑体" w:eastAsia="黑体" w:hAnsi="宋体" w:cs="Times New Roman"/>
      <w:b/>
      <w:kern w:val="36"/>
      <w:sz w:val="32"/>
      <w:szCs w:val="32"/>
    </w:rPr>
  </w:style>
  <w:style w:type="paragraph" w:styleId="a3">
    <w:name w:val="footer"/>
    <w:basedOn w:val="a"/>
    <w:link w:val="Char"/>
    <w:qFormat/>
    <w:rsid w:val="00F84A45"/>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F84A45"/>
    <w:rPr>
      <w:rFonts w:ascii="宋体" w:eastAsia="宋体" w:hAnsi="宋体" w:cs="Times New Roman"/>
      <w:b/>
      <w:bCs/>
      <w:i/>
      <w:kern w:val="36"/>
      <w:sz w:val="24"/>
      <w:szCs w:val="18"/>
    </w:rPr>
  </w:style>
  <w:style w:type="paragraph" w:styleId="a4">
    <w:name w:val="header"/>
    <w:basedOn w:val="a"/>
    <w:link w:val="Char0"/>
    <w:qFormat/>
    <w:rsid w:val="00F84A45"/>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F84A45"/>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748</Words>
  <Characters>4269</Characters>
  <Application>Microsoft Office Word</Application>
  <DocSecurity>0</DocSecurity>
  <Lines>35</Lines>
  <Paragraphs>10</Paragraphs>
  <ScaleCrop>false</ScaleCrop>
  <Company>微软中国</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2022-08-22T09:45:00Z</dcterms:created>
  <dcterms:modified xsi:type="dcterms:W3CDTF">2022-08-23T03:33:00Z</dcterms:modified>
</cp:coreProperties>
</file>