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A42F0" w:rsidRDefault="00AA42F0">
      <w:pPr>
        <w:pStyle w:val="1"/>
      </w:pPr>
      <w:r>
        <w:rPr>
          <w:rFonts w:hint="eastAsia"/>
        </w:rPr>
        <w:t>“三举措”促羁押必要性审查工作提质增效</w:t>
      </w:r>
    </w:p>
    <w:p w:rsidR="00AA42F0" w:rsidRDefault="00AA42F0">
      <w:pPr>
        <w:ind w:firstLine="420"/>
        <w:jc w:val="left"/>
      </w:pPr>
      <w:r>
        <w:rPr>
          <w:rFonts w:hint="eastAsia"/>
        </w:rPr>
        <w:t>2021</w:t>
      </w:r>
      <w:r>
        <w:rPr>
          <w:rFonts w:hint="eastAsia"/>
        </w:rPr>
        <w:t>年最高检在全国检察机关组织开展羁押必要性审查专项活动以来，五原县人民检察院全面贯彻习近平法治思想，深入学习《中共中央关于加强新时代检察机关法律监督工作的意见》，认真落实“少捕慎诉慎押”刑事司法政策，扎实推进羁押必要性审查专项活动。通过专题学习研讨、“一翻阅、四听取”评估社会危险性、强化协同落实等举措，切实履行检察机关羁押必要性审查职能，将羁押必要性审查融入日常办案中，从程序、实体和监督三个方面确保“捕”与“放”均做到精准恰当，努力提升办案质效。</w:t>
      </w:r>
    </w:p>
    <w:p w:rsidR="00AA42F0" w:rsidRDefault="00AA42F0">
      <w:pPr>
        <w:ind w:firstLine="420"/>
        <w:jc w:val="left"/>
      </w:pPr>
      <w:r>
        <w:rPr>
          <w:rFonts w:hint="eastAsia"/>
        </w:rPr>
        <w:t>一、重更新理念，做到从“政治上看”</w:t>
      </w:r>
    </w:p>
    <w:p w:rsidR="00AA42F0" w:rsidRDefault="00AA42F0">
      <w:pPr>
        <w:ind w:firstLine="420"/>
        <w:jc w:val="left"/>
      </w:pPr>
      <w:r>
        <w:rPr>
          <w:rFonts w:hint="eastAsia"/>
        </w:rPr>
        <w:t>理念新天地宽，思想一旦真正转变，行动的实效便随之而来。为了更好地适应我国刑事犯罪结构性变化，落实好非羁押诉讼制度，五原县人民检察院及时转变观念，深刻认识“少捕慎诉慎押”是宽严相济刑事政策在捕、诉环节中的具体落实，以高度的政治自觉、法治自觉、检察自觉，扎实做好非羁押强制措施适用，多次、多形式组织办案人员深入学习最高检领导讲话精神、《人民检察院办理羁押必要性审查案件规定》等规范性文件，进一步提升办案人员办案能力和水平，切实统一思想和行动，切实更新司法理念。通过对羁押必要性审查相关规定的细化学习、探索和实践，检察官充分认识到羁押必要性审查的深远意义，根本价值在于贯彻习近平法治思想。在司法办案中要不断摒弃惯性思维，杜绝“一押到底”“以捕代侦”“羁押惩罚”等传统办案模式，适应新时代人民群众对民主、法治、公平、正义、安全等更高水平的需求。</w:t>
      </w:r>
    </w:p>
    <w:p w:rsidR="00AA42F0" w:rsidRDefault="00AA42F0">
      <w:pPr>
        <w:ind w:firstLine="420"/>
        <w:jc w:val="left"/>
      </w:pPr>
      <w:r>
        <w:rPr>
          <w:rFonts w:hint="eastAsia"/>
        </w:rPr>
        <w:t>二、重落地落实，做到从“履职上看”</w:t>
      </w:r>
    </w:p>
    <w:p w:rsidR="00AA42F0" w:rsidRDefault="00AA42F0">
      <w:pPr>
        <w:ind w:firstLine="420"/>
        <w:jc w:val="left"/>
      </w:pPr>
      <w:r>
        <w:rPr>
          <w:rFonts w:hint="eastAsia"/>
        </w:rPr>
        <w:t>五原县人民检察院充分发挥“依职权”审查的职能，通过“一翻阅、四听取”的方式，做到“应审尽审”“该审必审”。“一翻阅”即组织每位承办检察官对当前尚未办结的羁押案件，重新翻阅案卷材料，认真审查犯罪嫌疑人、被告人的犯罪事实、犯罪情节和犯罪证据。“四听取”即一是听取犯罪嫌疑人、被告人、辩护人、被害人及其近亲属的意见，核实双方是否达成赔偿和解协议、是否取得被害人谅解等情况；二是听取侦查或审判机关的意见，走访办案单位，梳理清楚犯罪嫌疑人、被告人的主观恶性及认罪、悔罪情况；三是听取看守所意见，了解犯罪嫌疑人、被告人羁押期间的身体状况及在押表现等；四是听取人大代表、政协委员、人民监督员等第三方人员的意见和建议，以公开促公正，通过羁押必要性审查公开听证，进一步提升检察工作透明度和参与度，强化羁押必要性审查的释法说理。通过综合研判，对于能够变更强制措施的犯罪嫌疑人及时予以变更，以维护其合法权益，传递检察温度，促进社会和谐稳定，真正把以人民为中心做实。</w:t>
      </w:r>
    </w:p>
    <w:p w:rsidR="00AA42F0" w:rsidRDefault="00AA42F0">
      <w:pPr>
        <w:ind w:firstLine="420"/>
        <w:jc w:val="left"/>
      </w:pPr>
      <w:r>
        <w:rPr>
          <w:rFonts w:hint="eastAsia"/>
        </w:rPr>
        <w:t>三、重凝聚治理共识，做到从“一体协同”上看。</w:t>
      </w:r>
    </w:p>
    <w:p w:rsidR="00AA42F0" w:rsidRDefault="00AA42F0">
      <w:pPr>
        <w:ind w:firstLine="420"/>
        <w:jc w:val="left"/>
      </w:pPr>
      <w:r>
        <w:rPr>
          <w:rFonts w:hint="eastAsia"/>
        </w:rPr>
        <w:t>落实好“少捕慎诉慎押”刑事司法政策及非羁押诉讼制度，离不开全社会认可和支持，离不开法院、公安机关一体协同落实。五原县人民检察院在监督办案中强化沟通协作，充分把握案情、充分解读政策、充分用好法律，更好地凝聚共识。一是加强内部沟通配合，主动与执检、控申部门衔接配合，及时发现、移送、反馈羁押必要性审查案件线索，保证各业务部门信息沟通顺畅。二是加强外部协作，联合公安、法院定期召开公检法联席会议，充分发挥侦查监督与协作配合办公室的工作职能，强化案件信息共享，动态掌握案件变化情况，适时开展审查。同步建立跟踪监督机制，推动落实变更强制措施后续监管协作举措，合力打造一体化办案网。</w:t>
      </w:r>
    </w:p>
    <w:p w:rsidR="00AA42F0" w:rsidRDefault="00AA42F0">
      <w:pPr>
        <w:ind w:firstLine="420"/>
        <w:jc w:val="left"/>
      </w:pPr>
      <w:r>
        <w:rPr>
          <w:rFonts w:hint="eastAsia"/>
        </w:rPr>
        <w:t>羁押必要性审查专项活动开展以来，五原县人民检察院共对</w:t>
      </w:r>
      <w:r>
        <w:rPr>
          <w:rFonts w:hint="eastAsia"/>
        </w:rPr>
        <w:t>28</w:t>
      </w:r>
      <w:r>
        <w:rPr>
          <w:rFonts w:hint="eastAsia"/>
        </w:rPr>
        <w:t>人进行了羁押必要性审查，提出的变更强制措施建议均被采纳，采纳率达</w:t>
      </w:r>
      <w:r>
        <w:rPr>
          <w:rFonts w:hint="eastAsia"/>
        </w:rPr>
        <w:t>100%</w:t>
      </w:r>
      <w:r>
        <w:rPr>
          <w:rFonts w:hint="eastAsia"/>
        </w:rPr>
        <w:t>。下一步，五原县人民检察院将抓实“质量建设年”，全面提升新时代检察工作高质量发展，在总结经验的基础上，大力推行公开听证审查方式，全面提升检察公信力和审查精准度，将实质性降低审前羁押理念贯穿至每一个诉讼环节、每一名检察官办理的每一起羁押案件中，推动实现羁押必要性审查常态化、实质化、规范化，实现法律监督质效的飞跃，以自觉能动履职更好为大局服务、为人民司法。</w:t>
      </w:r>
    </w:p>
    <w:p w:rsidR="00AA42F0" w:rsidRDefault="00AA42F0">
      <w:pPr>
        <w:ind w:firstLine="420"/>
        <w:jc w:val="right"/>
      </w:pPr>
      <w:r>
        <w:rPr>
          <w:rFonts w:hint="eastAsia"/>
        </w:rPr>
        <w:t>五原县人民检察院</w:t>
      </w:r>
      <w:r>
        <w:rPr>
          <w:rFonts w:hint="eastAsia"/>
        </w:rPr>
        <w:t>2022-08-05</w:t>
      </w:r>
    </w:p>
    <w:p w:rsidR="00AA42F0" w:rsidRDefault="00AA42F0" w:rsidP="00996C7F">
      <w:pPr>
        <w:sectPr w:rsidR="00AA42F0" w:rsidSect="00996C7F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B4231C" w:rsidRDefault="00B4231C"/>
    <w:sectPr w:rsidR="00B4231C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AA42F0"/>
    <w:rsid w:val="00AA42F0"/>
    <w:rsid w:val="00B4231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AA42F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AA42F0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245</Words>
  <Characters>1403</Characters>
  <Application>Microsoft Office Word</Application>
  <DocSecurity>0</DocSecurity>
  <Lines>11</Lines>
  <Paragraphs>3</Paragraphs>
  <ScaleCrop>false</ScaleCrop>
  <Company>微软中国</Company>
  <LinksUpToDate>false</LinksUpToDate>
  <CharactersWithSpaces>1645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2022-08-18T07:53:00Z</dcterms:created>
</cp:coreProperties>
</file>