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1D46" w:rsidRDefault="00971D46">
      <w:pPr>
        <w:pStyle w:val="1"/>
      </w:pPr>
      <w:r>
        <w:rPr>
          <w:rFonts w:hint="eastAsia"/>
        </w:rPr>
        <w:t>卧龙区人大常委会主任李廷武谈学习贯彻市委人大工作会议精神</w:t>
      </w:r>
    </w:p>
    <w:p w:rsidR="00971D46" w:rsidRDefault="00971D46">
      <w:pPr>
        <w:ind w:firstLine="420"/>
        <w:jc w:val="left"/>
      </w:pPr>
      <w:r>
        <w:rPr>
          <w:rFonts w:hint="eastAsia"/>
        </w:rPr>
        <w:t>编者按：市委人大工作会议对加强和改进新时代我市人大工作作出全面部署，就不断丰富和发展全过程人民民主南阳实践提出明确要求，为全市人大奋进新时代、赋能新实践、展现新状态、打开新局面指明了目标方向、提供了思路遵循。南阳市人大常委会研究室推出“学习贯彻市委人大工作会议精神人大主任系列谈”主题报道，邀请各县市区人大主任及部分乡镇（街道）人大主席（工委主任）谈学习贯彻体会、谋工作思路举措，奋力当好参与者实践者推动者，为加快推动现代化省副中心城市建设贡献人大力量。</w:t>
      </w:r>
    </w:p>
    <w:p w:rsidR="00971D46" w:rsidRDefault="00971D46">
      <w:pPr>
        <w:ind w:firstLine="420"/>
        <w:jc w:val="left"/>
      </w:pPr>
      <w:r>
        <w:rPr>
          <w:rFonts w:hint="eastAsia"/>
        </w:rPr>
        <w:t>本期邀请到的访谈嘉宾是卧龙区人大常委会主任李廷武。</w:t>
      </w:r>
    </w:p>
    <w:p w:rsidR="00971D46" w:rsidRDefault="00971D46">
      <w:pPr>
        <w:ind w:firstLine="420"/>
        <w:jc w:val="left"/>
      </w:pPr>
      <w:r>
        <w:rPr>
          <w:rFonts w:hint="eastAsia"/>
        </w:rPr>
        <w:t>市委人大工作会议的召开，为我们做好区乡人大工作进一步指明了方向。卧龙区委、区人大常委会党组高度重视市委人大工作会议精神的贯彻落实工作，在认真思考、充分准备的基础上，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25</w:t>
      </w:r>
      <w:r>
        <w:rPr>
          <w:rFonts w:hint="eastAsia"/>
        </w:rPr>
        <w:t>日，卧龙区委召开人大工作会议，区委书记出席会议并讲话，区长主持会议。会上，潦河镇党委、梅溪街道党工委、陆营镇人大主席团、武侯街道人大工委、青华镇人大主席团分别作了交流发言，其他乡镇街道景区也作了书面交流。贯彻落实市委人大工作会议精神，要做到“四个坚持”。</w:t>
      </w:r>
    </w:p>
    <w:p w:rsidR="00971D46" w:rsidRDefault="00971D46">
      <w:pPr>
        <w:ind w:firstLine="420"/>
        <w:jc w:val="left"/>
      </w:pPr>
      <w:r>
        <w:rPr>
          <w:rFonts w:hint="eastAsia"/>
        </w:rPr>
        <w:t>一要坚持党的全面领导。全面贯彻习近平新时代中国特色社会主义思想，认真落实市委、区委各项决策部署，确保党委工作部署到哪里，人大工作就跟进到哪里，作用就发挥到哪里，把党的领导贯穿于人大工作各方面、全过程。</w:t>
      </w:r>
    </w:p>
    <w:p w:rsidR="00971D46" w:rsidRDefault="00971D46">
      <w:pPr>
        <w:ind w:firstLine="420"/>
        <w:jc w:val="left"/>
      </w:pPr>
      <w:r>
        <w:rPr>
          <w:rFonts w:hint="eastAsia"/>
        </w:rPr>
        <w:t>二要坚持依法履职尽责。依法行使重大事项决定权，做好选举任免工作，坚持正确监督、有效监督、依法监督，督促和支持“一府一委两院”依法行政、依法监察、依法司法，进一步促进卧龙经济社会发展和民主法治建设。</w:t>
      </w:r>
    </w:p>
    <w:p w:rsidR="00971D46" w:rsidRDefault="00971D46">
      <w:pPr>
        <w:ind w:firstLine="420"/>
        <w:jc w:val="left"/>
      </w:pPr>
      <w:r>
        <w:rPr>
          <w:rFonts w:hint="eastAsia"/>
        </w:rPr>
        <w:t>三要坚持代表主体地位。抓好代表培训，强化履职考核。以代表联络站建设为抓手，组织好辖区各级人大代表进站开展活动。引导各级人大代表在产业发展、城市更新提质、营商环境、乡村振兴上贡献才智。</w:t>
      </w:r>
    </w:p>
    <w:p w:rsidR="00971D46" w:rsidRDefault="00971D46">
      <w:pPr>
        <w:ind w:firstLine="420"/>
        <w:jc w:val="left"/>
      </w:pPr>
      <w:r>
        <w:rPr>
          <w:rFonts w:hint="eastAsia"/>
        </w:rPr>
        <w:t>四要坚持强化自身建设。大力弘扬新时代南阳人大精神，按照“四个机关”定位，强化常委会机关政治建设、组织建设、制度建设、能力建设、作风建设，努力打造一支高素质的人大干部队伍，为省副中心城市建设卧龙起高峰贡献人大力量。</w:t>
      </w:r>
    </w:p>
    <w:p w:rsidR="00971D46" w:rsidRDefault="00971D46">
      <w:pPr>
        <w:ind w:firstLine="420"/>
        <w:jc w:val="right"/>
      </w:pPr>
      <w:r>
        <w:rPr>
          <w:rFonts w:hint="eastAsia"/>
        </w:rPr>
        <w:t>南阳市人大</w:t>
      </w:r>
      <w:r>
        <w:rPr>
          <w:rFonts w:hint="eastAsia"/>
        </w:rPr>
        <w:t xml:space="preserve">2022-08-04 </w:t>
      </w:r>
    </w:p>
    <w:p w:rsidR="00971D46" w:rsidRDefault="00971D46" w:rsidP="007F204A">
      <w:pPr>
        <w:sectPr w:rsidR="00971D46" w:rsidSect="007F204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53E6F" w:rsidRDefault="00853E6F"/>
    <w:sectPr w:rsidR="00853E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71D46"/>
    <w:rsid w:val="00853E6F"/>
    <w:rsid w:val="00971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71D4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71D4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136</Words>
  <Characters>779</Characters>
  <Application>Microsoft Office Word</Application>
  <DocSecurity>0</DocSecurity>
  <Lines>6</Lines>
  <Paragraphs>1</Paragraphs>
  <ScaleCrop>false</ScaleCrop>
  <Company>微软中国</Company>
  <LinksUpToDate>false</LinksUpToDate>
  <CharactersWithSpaces>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2022-08-22T09:47:00Z</dcterms:created>
</cp:coreProperties>
</file>