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6B" w:rsidRDefault="00C3296B">
      <w:pPr>
        <w:pStyle w:val="1"/>
      </w:pPr>
      <w:r>
        <w:t>乌拉特前旗人民检察院发挥检察职能用心用情当好农民工</w:t>
      </w:r>
      <w:r>
        <w:t>“</w:t>
      </w:r>
      <w:r>
        <w:t>护薪人</w:t>
      </w:r>
      <w:r>
        <w:t>”</w:t>
      </w:r>
    </w:p>
    <w:p w:rsidR="00C3296B" w:rsidRDefault="00C3296B">
      <w:pPr>
        <w:ind w:firstLine="420"/>
      </w:pPr>
      <w:r>
        <w:t>近年来，乌拉特前旗人民检察院始终坚持站在群众的角度，充分发挥检察职能，帮助农民工依法</w:t>
      </w:r>
      <w:r>
        <w:t>“</w:t>
      </w:r>
      <w:r>
        <w:t>讨薪</w:t>
      </w:r>
      <w:r>
        <w:t>”</w:t>
      </w:r>
      <w:r>
        <w:t>，依法维护特殊群体合法权益和社会公共利益。</w:t>
      </w:r>
    </w:p>
    <w:p w:rsidR="00C3296B" w:rsidRDefault="00C3296B">
      <w:pPr>
        <w:ind w:firstLine="420"/>
      </w:pPr>
      <w:r>
        <w:t>一、多方位探索案件线索</w:t>
      </w:r>
    </w:p>
    <w:p w:rsidR="00C3296B" w:rsidRDefault="00C3296B">
      <w:pPr>
        <w:ind w:firstLine="420"/>
      </w:pPr>
      <w:r>
        <w:t>创建保护农民工讨薪全方位服务。</w:t>
      </w:r>
    </w:p>
    <w:p w:rsidR="00C3296B" w:rsidRDefault="00C3296B">
      <w:pPr>
        <w:ind w:firstLine="420"/>
      </w:pPr>
      <w:r>
        <w:t>我院加强组织领导，成立为农民工</w:t>
      </w:r>
      <w:r>
        <w:t>“</w:t>
      </w:r>
      <w:r>
        <w:t>讨薪</w:t>
      </w:r>
      <w:r>
        <w:t>”</w:t>
      </w:r>
      <w:r>
        <w:t>工作小组。一方面开展送法</w:t>
      </w:r>
      <w:r>
        <w:t>“</w:t>
      </w:r>
      <w:r>
        <w:t>进乡村、进社区、进企业</w:t>
      </w:r>
      <w:r>
        <w:t>”</w:t>
      </w:r>
      <w:r>
        <w:t>等活动，讲解法律政策，接受法律咨询，引导农民工通过合法途径解决劳动纠纷。通过线上、线下形式，宣传检察职能，收集欠薪案件线索。</w:t>
      </w:r>
    </w:p>
    <w:p w:rsidR="00C3296B" w:rsidRDefault="00C3296B">
      <w:pPr>
        <w:ind w:firstLine="420"/>
      </w:pPr>
      <w:r>
        <w:t>另一方面在办案过程中，注重抓实诉后监督，依法监督法院审理案件，跟踪督促法院加大加快执行力度和进度。</w:t>
      </w:r>
    </w:p>
    <w:p w:rsidR="00C3296B" w:rsidRDefault="00C3296B">
      <w:pPr>
        <w:ind w:firstLine="420"/>
      </w:pPr>
      <w:r>
        <w:t>二、简化优化案件受理流程维护</w:t>
      </w:r>
    </w:p>
    <w:p w:rsidR="00C3296B" w:rsidRDefault="00C3296B">
      <w:pPr>
        <w:ind w:firstLine="420"/>
      </w:pPr>
      <w:r>
        <w:t>农民工等弱势群体申诉合法权益渠道</w:t>
      </w:r>
    </w:p>
    <w:p w:rsidR="00C3296B" w:rsidRDefault="00C3296B">
      <w:pPr>
        <w:ind w:firstLine="420"/>
      </w:pPr>
      <w:r>
        <w:t>加强案件线索搜集，院内各部门从执法办案或日常工作中发现</w:t>
      </w:r>
      <w:r>
        <w:t>“</w:t>
      </w:r>
      <w:r>
        <w:t>欠薪</w:t>
      </w:r>
      <w:r>
        <w:t>”“</w:t>
      </w:r>
      <w:r>
        <w:t>讨薪</w:t>
      </w:r>
      <w:r>
        <w:t>”</w:t>
      </w:r>
      <w:r>
        <w:t>案件线索后，及时将相关证据线索转交本院第二检察部办理。同时，坚持维护农民工合法权益和服务民营经济发展相结合，积极开展行政争议实质性化解工作，强化对企业和农民工等弱势群体的释法说理，从源头化解矛盾，不仅提升办案效率，维护了农民工的合法权益，也促进企业有序发展。</w:t>
      </w:r>
    </w:p>
    <w:p w:rsidR="00C3296B" w:rsidRDefault="00C3296B">
      <w:pPr>
        <w:ind w:firstLine="420"/>
      </w:pPr>
      <w:r>
        <w:t>三、联动全旗全系统</w:t>
      </w:r>
    </w:p>
    <w:p w:rsidR="00C3296B" w:rsidRDefault="00C3296B">
      <w:pPr>
        <w:ind w:firstLine="420"/>
      </w:pPr>
      <w:r>
        <w:t>破解农民工等弱势群体维权困阻</w:t>
      </w:r>
    </w:p>
    <w:p w:rsidR="00C3296B" w:rsidRDefault="00C3296B">
      <w:pPr>
        <w:ind w:firstLine="420"/>
      </w:pPr>
      <w:r>
        <w:t>与旗人社局、公安局等单位召开联席会议，与旗人力资源和社会保障局共同制定了《整治拖欠农牧民工工资问题工作协作机制（试行）》，以此推动全旗范围内信息通报、联席会议、案件会商等机制的建议，促进行政执法与司法执法无缝对接，及时获取农民工讨薪案件线索。加强与公安机关协作配合，及时移送相关犯罪线索，跟踪法院立案，引导公安机关侦查取证，促进有效</w:t>
      </w:r>
      <w:r>
        <w:t>“</w:t>
      </w:r>
      <w:r>
        <w:t>讨薪</w:t>
      </w:r>
      <w:r>
        <w:t>”</w:t>
      </w:r>
      <w:r>
        <w:t>。</w:t>
      </w:r>
    </w:p>
    <w:p w:rsidR="00C3296B" w:rsidRDefault="00C3296B">
      <w:pPr>
        <w:ind w:firstLine="420"/>
        <w:jc w:val="right"/>
      </w:pPr>
      <w:r>
        <w:t>乌拉特前旗检察</w:t>
      </w:r>
      <w:r>
        <w:t>2022-06-17</w:t>
      </w:r>
    </w:p>
    <w:p w:rsidR="00C3296B" w:rsidRDefault="00C3296B" w:rsidP="00E97731">
      <w:pPr>
        <w:sectPr w:rsidR="00C3296B" w:rsidSect="00E9773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D459A" w:rsidRDefault="00FD459A"/>
    <w:sectPr w:rsidR="00FD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3296B"/>
    <w:rsid w:val="00C3296B"/>
    <w:rsid w:val="00FD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3296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3296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2022-08-19T07:58:00Z</dcterms:created>
</cp:coreProperties>
</file>