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8B" w:rsidRDefault="00F0468B">
      <w:pPr>
        <w:pStyle w:val="1"/>
      </w:pPr>
      <w:r>
        <w:t>梁山人大：紧跟时代步伐 用好预算联网监督 助力代表履职</w:t>
      </w:r>
    </w:p>
    <w:p w:rsidR="00F0468B" w:rsidRDefault="00F0468B">
      <w:pPr>
        <w:ind w:firstLine="420"/>
        <w:jc w:val="left"/>
      </w:pPr>
      <w:r>
        <w:t>——</w:t>
      </w:r>
      <w:r>
        <w:t>梁山县人大常委会稳步推进预算联网监督建设</w:t>
      </w:r>
    </w:p>
    <w:p w:rsidR="00F0468B" w:rsidRDefault="00F0468B">
      <w:pPr>
        <w:ind w:firstLine="420"/>
        <w:jc w:val="left"/>
      </w:pPr>
      <w:r>
        <w:t>预算联网监督是新时代党中央强化人大预算审查监督、国有资产监督职能的重要举措，是建立中国特色社会主义预算审查监督制度、增强预算审查监督实效的重要手段和有力支撑，是发挥人民代表大会制度优势、推进地方国家治理体系和治理能力现代化的现实需要。梁山县人大常委会将预算联网监督系统与人大预算审查监督深度融合，切实提高了预算审查监督效果。</w:t>
      </w:r>
    </w:p>
    <w:p w:rsidR="00F0468B" w:rsidRDefault="00F0468B">
      <w:pPr>
        <w:ind w:firstLine="420"/>
        <w:jc w:val="left"/>
      </w:pPr>
      <w:r>
        <w:t>——</w:t>
      </w:r>
      <w:r>
        <w:t>领导高度重视，部门密切配合。坚持党的领导是做好人大预算联网监督工作的政治前提和首要保证。县委常委会专题研究人大预算联网监督工作，将预算联网监督工作列入了</w:t>
      </w:r>
      <w:r>
        <w:t>2018</w:t>
      </w:r>
      <w:r>
        <w:t>年重大改革事项，明确目标任务，落实责任分工。县人大常委会精心谋化，按照</w:t>
      </w:r>
      <w:r>
        <w:t>“</w:t>
      </w:r>
      <w:r>
        <w:t>人大主导、政府支持、部门配合、体现特色</w:t>
      </w:r>
      <w:r>
        <w:t>”</w:t>
      </w:r>
      <w:r>
        <w:t>的原则，成立了人大预算联网监督工作领导小组，整合多部门力量，统筹指导预算联网监督建设及数据传输等工作，为建成纵向贯通、横向联通的预算联网监督中心，实现人大预算审查监督从程序性审查向实质性审查转变奠定了坚实的基础。</w:t>
      </w:r>
    </w:p>
    <w:p w:rsidR="00F0468B" w:rsidRDefault="00F0468B">
      <w:pPr>
        <w:ind w:firstLine="420"/>
        <w:jc w:val="left"/>
      </w:pPr>
      <w:r>
        <w:t>——</w:t>
      </w:r>
      <w:r>
        <w:t>狠抓关键环节，着力推动建设。在开展预算联网监督工作过程中，我们着重强化了三个环节的建设。一是强化硬件建设。结合自身实际，针对工作中的重点难点和薄弱环节，紧紧抓住</w:t>
      </w:r>
      <w:r>
        <w:t>“</w:t>
      </w:r>
      <w:r>
        <w:t>预算联网监督中心</w:t>
      </w:r>
      <w:r>
        <w:t>”</w:t>
      </w:r>
      <w:r>
        <w:t>建设这个关键点，借鉴省人大预算联网中心建设模式，对预算联网监督中心进行了高标准装修，配备了</w:t>
      </w:r>
      <w:r>
        <w:t>156</w:t>
      </w:r>
      <w:r>
        <w:t>英寸的</w:t>
      </w:r>
      <w:r>
        <w:t>4K</w:t>
      </w:r>
      <w:r>
        <w:t>高清商用显示屏、</w:t>
      </w:r>
      <w:r>
        <w:t>100</w:t>
      </w:r>
      <w:r>
        <w:t>英寸的监视器、液晶升降一体机等设备高标准打造了预算联网监督中心。二是强化数据建设。积极与财政部门沟通协调，及时传送当期预算决算数据，补充完善了</w:t>
      </w:r>
      <w:r>
        <w:t>2013</w:t>
      </w:r>
      <w:r>
        <w:t>年至</w:t>
      </w:r>
      <w:r>
        <w:t>2019</w:t>
      </w:r>
      <w:r>
        <w:t>年期间的财政预算决算历史数据，为利用好预算联网监督系统提供了有力的数据支撑。三是强化能力建设。在开展预算联网监督工作过程中，组织前往先进地区实地考察学习预算联网监督系统的建设和应用工作，吸取先进经验；调整充实了预算审查干部队伍；加强了人员业务培训，熟练了掌握预算信息查询、使用和分析的方式方法，提高了操作能力，使预算联网监督工作扎实有效开展起来。</w:t>
      </w:r>
    </w:p>
    <w:p w:rsidR="00F0468B" w:rsidRDefault="00F0468B">
      <w:pPr>
        <w:ind w:firstLine="420"/>
        <w:jc w:val="left"/>
      </w:pPr>
      <w:r>
        <w:t>——</w:t>
      </w:r>
      <w:r>
        <w:t>加强系统应用，增强监督实效。预算监督中心启动运行后，我们及时将预算联网监督工作的重点转向了应用。</w:t>
      </w:r>
      <w:r>
        <w:t xml:space="preserve"> “</w:t>
      </w:r>
      <w:r>
        <w:t>由点到面</w:t>
      </w:r>
      <w:r>
        <w:t>”</w:t>
      </w:r>
      <w:r>
        <w:t>逐步扩大预算联网监督系统的使用范围。在充分有效利用预算联网监督系统服务于预算审查监督工作的基础上，适时开通了多个监督查询端口，迅速将预算联网监督系统利用起来。让人大代表在预算联网监督工作中</w:t>
      </w:r>
      <w:r>
        <w:t>“</w:t>
      </w:r>
      <w:r>
        <w:t>当主角</w:t>
      </w:r>
      <w:r>
        <w:t>”</w:t>
      </w:r>
      <w:r>
        <w:t>。坚持和尊重代表主体地位，确立财政开放共享理念，让代表通过不同途径参与到预算联网监督工作中来。在审议</w:t>
      </w:r>
      <w:r>
        <w:t>2018</w:t>
      </w:r>
      <w:r>
        <w:t>年度财政决算和</w:t>
      </w:r>
      <w:r>
        <w:t>2019</w:t>
      </w:r>
      <w:r>
        <w:t>年预算草案前，采取</w:t>
      </w:r>
      <w:r>
        <w:t>“</w:t>
      </w:r>
      <w:r>
        <w:t>以用代训</w:t>
      </w:r>
      <w:r>
        <w:t>”</w:t>
      </w:r>
      <w:r>
        <w:t>的方式，先后组织</w:t>
      </w:r>
      <w:r>
        <w:t>50</w:t>
      </w:r>
      <w:r>
        <w:t>多名代表利用预算联网监督系统开展在线审查，有效调动了代表的积极性。让预算联网监督系统功能得到进一步拓展。在用好系统现有功能的基础上，围绕支出总量与结构、重点支出、部门预算、转移支付等人大预算审查监督重点拓展改革的要求，进一步分析预算联网监督平台数据，有效拓展了预算审查监督的广度和深度。线上线下结合，把监督落到实处。通过预算联网监督系统与人大预算审查监督深度融合，线上发现问题、线下调研分析原因，实现了线上监督和线下监督的有机结合，提升了审查监督内容的详实性和时效性。</w:t>
      </w:r>
    </w:p>
    <w:p w:rsidR="00F0468B" w:rsidRDefault="00F0468B">
      <w:pPr>
        <w:jc w:val="right"/>
      </w:pPr>
      <w:r>
        <w:t xml:space="preserve"> </w:t>
      </w:r>
      <w:r>
        <w:t>济宁人大</w:t>
      </w:r>
      <w:r>
        <w:t>2020-06-05</w:t>
      </w:r>
    </w:p>
    <w:p w:rsidR="00F0468B" w:rsidRDefault="00F0468B">
      <w:pPr>
        <w:jc w:val="left"/>
      </w:pPr>
    </w:p>
    <w:p w:rsidR="00F0468B" w:rsidRDefault="00F0468B" w:rsidP="00A367F9">
      <w:pPr>
        <w:sectPr w:rsidR="00F0468B" w:rsidSect="00A367F9">
          <w:type w:val="continuous"/>
          <w:pgSz w:w="11906" w:h="16838"/>
          <w:pgMar w:top="1644" w:right="1236" w:bottom="1418" w:left="1814" w:header="851" w:footer="907" w:gutter="0"/>
          <w:pgNumType w:start="1"/>
          <w:cols w:space="720"/>
          <w:docGrid w:type="lines" w:linePitch="341" w:charSpace="2373"/>
        </w:sectPr>
      </w:pPr>
    </w:p>
    <w:p w:rsidR="0055618A" w:rsidRDefault="0055618A"/>
    <w:sectPr w:rsidR="005561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0468B"/>
    <w:rsid w:val="0055618A"/>
    <w:rsid w:val="00F04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0468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0468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1166</Characters>
  <Application>Microsoft Office Word</Application>
  <DocSecurity>0</DocSecurity>
  <Lines>9</Lines>
  <Paragraphs>2</Paragraphs>
  <ScaleCrop>false</ScaleCrop>
  <Company>微软中国</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2022-08-22T09:55:00Z</dcterms:created>
</cp:coreProperties>
</file>