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B2" w:rsidRDefault="008370B2">
      <w:pPr>
        <w:pStyle w:val="1"/>
      </w:pPr>
      <w:r>
        <w:rPr>
          <w:rFonts w:hint="eastAsia"/>
        </w:rPr>
        <w:t>浙江长兴县人大围绕执法检查“问计于民”</w:t>
      </w:r>
    </w:p>
    <w:p w:rsidR="008370B2" w:rsidRDefault="008370B2">
      <w:pPr>
        <w:ind w:firstLine="420"/>
      </w:pPr>
      <w:r>
        <w:rPr>
          <w:rFonts w:hint="eastAsia"/>
        </w:rPr>
        <w:t>原标题：长兴县人大“问计于民”深入开展乡村振兴执法检查工作</w:t>
      </w:r>
    </w:p>
    <w:p w:rsidR="008370B2" w:rsidRDefault="008370B2">
      <w:pPr>
        <w:ind w:firstLine="420"/>
      </w:pPr>
      <w:r>
        <w:rPr>
          <w:rFonts w:hint="eastAsia"/>
        </w:rPr>
        <w:t>今年以来，长兴县人大常委会重点围绕乡村振兴“一法一条例”执法检查，积极开展上下联动监督，坚持做到问需、问计、问效于民，让人大监督满载民意、汇聚民智、解决民盼，通过“三问于民”全面助力乡村振兴执法检查落地见效。</w:t>
      </w:r>
    </w:p>
    <w:p w:rsidR="008370B2" w:rsidRDefault="008370B2">
      <w:pPr>
        <w:ind w:firstLine="420"/>
      </w:pPr>
      <w:r>
        <w:rPr>
          <w:rFonts w:hint="eastAsia"/>
        </w:rPr>
        <w:t>一是问需于民，让人大监督满载民意。聚焦“一法一条例”重点条款，出台监督清单，明确“五大振兴、城乡融合和保障措施”等</w:t>
      </w:r>
      <w:r>
        <w:rPr>
          <w:rFonts w:hint="eastAsia"/>
        </w:rPr>
        <w:t>7</w:t>
      </w:r>
      <w:r>
        <w:rPr>
          <w:rFonts w:hint="eastAsia"/>
        </w:rPr>
        <w:t>大类</w:t>
      </w:r>
      <w:r>
        <w:rPr>
          <w:rFonts w:hint="eastAsia"/>
        </w:rPr>
        <w:t>22</w:t>
      </w:r>
      <w:r>
        <w:rPr>
          <w:rFonts w:hint="eastAsia"/>
        </w:rPr>
        <w:t>项小类的监督内容和</w:t>
      </w:r>
      <w:r>
        <w:rPr>
          <w:rFonts w:hint="eastAsia"/>
        </w:rPr>
        <w:t>35</w:t>
      </w:r>
      <w:r>
        <w:rPr>
          <w:rFonts w:hint="eastAsia"/>
        </w:rPr>
        <w:t>家责任单位。依托基层单元，通过代表“亮身份”、“有事找代表”等数字化民意反映渠道，广泛地、有针对性地掌握群众在参与乡村振兴中的“急愁难盼”问题。召集农业领域专家、专业代表组成调研小组，深入村、组随机抽查“非农化”、“非粮化”、农村基础设施建设、农业生态保护等重点工作情况。发挥公共媒体作用，利用我县“掌心长兴”</w:t>
      </w:r>
      <w:r>
        <w:rPr>
          <w:rFonts w:hint="eastAsia"/>
        </w:rPr>
        <w:t>app</w:t>
      </w:r>
      <w:r>
        <w:rPr>
          <w:rFonts w:hint="eastAsia"/>
        </w:rPr>
        <w:t>，加大“我为乡村振兴提意见”活动宣传，提高执法检查工作知晓度，进一步营造全民参与的浓厚氛围。</w:t>
      </w:r>
    </w:p>
    <w:p w:rsidR="008370B2" w:rsidRDefault="008370B2">
      <w:pPr>
        <w:ind w:firstLine="420"/>
      </w:pPr>
      <w:r>
        <w:rPr>
          <w:rFonts w:hint="eastAsia"/>
        </w:rPr>
        <w:t>二是问计于民，让人大监督汇聚民智。不断畅通线上线下双向民意渠道。一方面以代表视察、座谈会为抓手，组织人大代表开展就近就便的寻访活动，以“命题</w:t>
      </w:r>
      <w:r>
        <w:rPr>
          <w:rFonts w:hint="eastAsia"/>
        </w:rPr>
        <w:t>+</w:t>
      </w:r>
      <w:r>
        <w:rPr>
          <w:rFonts w:hint="eastAsia"/>
        </w:rPr>
        <w:t>选题”的形式组织</w:t>
      </w:r>
      <w:r>
        <w:rPr>
          <w:rFonts w:hint="eastAsia"/>
        </w:rPr>
        <w:t>188</w:t>
      </w:r>
      <w:r>
        <w:rPr>
          <w:rFonts w:hint="eastAsia"/>
        </w:rPr>
        <w:t>名代表开展</w:t>
      </w:r>
      <w:r>
        <w:rPr>
          <w:rFonts w:hint="eastAsia"/>
        </w:rPr>
        <w:t>7</w:t>
      </w:r>
      <w:r>
        <w:rPr>
          <w:rFonts w:hint="eastAsia"/>
        </w:rPr>
        <w:t>次探讨研究，有针对性地征集到农民职业技能培训、垃圾分类、一二三产业融合等方面的意见建议</w:t>
      </w:r>
      <w:r>
        <w:rPr>
          <w:rFonts w:hint="eastAsia"/>
        </w:rPr>
        <w:t>216</w:t>
      </w:r>
      <w:r>
        <w:rPr>
          <w:rFonts w:hint="eastAsia"/>
        </w:rPr>
        <w:t>条。积极运用省市人大“主题活动”“意见综合征集”应用场景，推动“线上访</w:t>
      </w:r>
      <w:r>
        <w:rPr>
          <w:rFonts w:hint="eastAsia"/>
        </w:rPr>
        <w:t>+</w:t>
      </w:r>
      <w:r>
        <w:rPr>
          <w:rFonts w:hint="eastAsia"/>
        </w:rPr>
        <w:t>线下联”有机结合，确保全天候、全领域反馈问题。截止</w:t>
      </w:r>
      <w:r>
        <w:rPr>
          <w:rFonts w:hint="eastAsia"/>
        </w:rPr>
        <w:t>7</w:t>
      </w:r>
      <w:r>
        <w:rPr>
          <w:rFonts w:hint="eastAsia"/>
        </w:rPr>
        <w:t>月底，共发动三级人大代表</w:t>
      </w:r>
      <w:r>
        <w:rPr>
          <w:rFonts w:hint="eastAsia"/>
        </w:rPr>
        <w:t>1033</w:t>
      </w:r>
      <w:r>
        <w:rPr>
          <w:rFonts w:hint="eastAsia"/>
        </w:rPr>
        <w:t>人，收集意见建议</w:t>
      </w:r>
      <w:r>
        <w:rPr>
          <w:rFonts w:hint="eastAsia"/>
        </w:rPr>
        <w:t>1678</w:t>
      </w:r>
      <w:r>
        <w:rPr>
          <w:rFonts w:hint="eastAsia"/>
        </w:rPr>
        <w:t>条，覆盖五大振兴、城乡融合等</w:t>
      </w:r>
      <w:r>
        <w:rPr>
          <w:rFonts w:hint="eastAsia"/>
        </w:rPr>
        <w:t>7</w:t>
      </w:r>
      <w:r>
        <w:rPr>
          <w:rFonts w:hint="eastAsia"/>
        </w:rPr>
        <w:t>大类</w:t>
      </w:r>
      <w:r>
        <w:rPr>
          <w:rFonts w:hint="eastAsia"/>
        </w:rPr>
        <w:t>22</w:t>
      </w:r>
      <w:r>
        <w:rPr>
          <w:rFonts w:hint="eastAsia"/>
        </w:rPr>
        <w:t>项小类的监督内容，为深入开展调研、提出高质量建议奠定夯实的基础。</w:t>
      </w:r>
    </w:p>
    <w:p w:rsidR="008370B2" w:rsidRDefault="008370B2">
      <w:pPr>
        <w:ind w:firstLine="420"/>
      </w:pPr>
      <w:r>
        <w:rPr>
          <w:rFonts w:hint="eastAsia"/>
        </w:rPr>
        <w:t>三是问效于民，让人大监督解决民盼。强化跟踪问效，县人大召开协调会</w:t>
      </w:r>
      <w:r>
        <w:rPr>
          <w:rFonts w:hint="eastAsia"/>
        </w:rPr>
        <w:t>3</w:t>
      </w:r>
      <w:r>
        <w:rPr>
          <w:rFonts w:hint="eastAsia"/>
        </w:rPr>
        <w:t>次，现场解决问题</w:t>
      </w:r>
      <w:r>
        <w:rPr>
          <w:rFonts w:hint="eastAsia"/>
        </w:rPr>
        <w:t>165</w:t>
      </w:r>
      <w:r>
        <w:rPr>
          <w:rFonts w:hint="eastAsia"/>
        </w:rPr>
        <w:t>条，交办政府解决问题</w:t>
      </w:r>
      <w:r>
        <w:rPr>
          <w:rFonts w:hint="eastAsia"/>
        </w:rPr>
        <w:t>1447</w:t>
      </w:r>
      <w:r>
        <w:rPr>
          <w:rFonts w:hint="eastAsia"/>
        </w:rPr>
        <w:t>条，转办市人大解决问题</w:t>
      </w:r>
      <w:r>
        <w:rPr>
          <w:rFonts w:hint="eastAsia"/>
        </w:rPr>
        <w:t>66</w:t>
      </w:r>
      <w:r>
        <w:rPr>
          <w:rFonts w:hint="eastAsia"/>
        </w:rPr>
        <w:t>条。县人大常委会第</w:t>
      </w:r>
      <w:r>
        <w:rPr>
          <w:rFonts w:hint="eastAsia"/>
        </w:rPr>
        <w:t>2</w:t>
      </w:r>
      <w:r>
        <w:rPr>
          <w:rFonts w:hint="eastAsia"/>
        </w:rPr>
        <w:t>次会议上听取并审议专项调研报告，形成“问题清单</w:t>
      </w:r>
      <w:r>
        <w:rPr>
          <w:rFonts w:hint="eastAsia"/>
        </w:rPr>
        <w:t>+</w:t>
      </w:r>
      <w:r>
        <w:rPr>
          <w:rFonts w:hint="eastAsia"/>
        </w:rPr>
        <w:t>督促整改”机制，实现任务项目化、项目清单化、清单具体化。同时，注重总结提炼，我县“移风易俗‘洪桥经验’”和“户主大会村民议事”的经验做法已被市人大采纳并进行大力推广。下一步，县人大将进一步强化与各级人大、人大代表和政府部门的联动机制，加大监督力度，利用代表“云问政”数字化场景，全力推动乡村振兴工作提质增效。</w:t>
      </w:r>
    </w:p>
    <w:p w:rsidR="008370B2" w:rsidRDefault="008370B2">
      <w:pPr>
        <w:ind w:firstLine="420"/>
        <w:jc w:val="right"/>
      </w:pPr>
      <w:r>
        <w:rPr>
          <w:rFonts w:hint="eastAsia"/>
        </w:rPr>
        <w:t>浙江人大网</w:t>
      </w:r>
      <w:r>
        <w:rPr>
          <w:rFonts w:hint="eastAsia"/>
        </w:rPr>
        <w:t>2022-08-04</w:t>
      </w:r>
    </w:p>
    <w:p w:rsidR="008370B2" w:rsidRDefault="008370B2" w:rsidP="00C41BF2">
      <w:pPr>
        <w:sectPr w:rsidR="008370B2" w:rsidSect="00C41BF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A7D2F" w:rsidRDefault="00BA7D2F"/>
    <w:sectPr w:rsidR="00BA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370B2"/>
    <w:rsid w:val="008370B2"/>
    <w:rsid w:val="00BA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370B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370B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2022-08-22T07:41:00Z</dcterms:created>
</cp:coreProperties>
</file>