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EA" w:rsidRDefault="009111EA">
      <w:pPr>
        <w:pStyle w:val="1"/>
      </w:pPr>
      <w:r>
        <w:rPr>
          <w:rFonts w:hint="eastAsia"/>
        </w:rPr>
        <w:t>《法治日报》报道海口市秀英区检察院护航民营企业高质量发展让法治成为民企“定心丸”</w:t>
      </w:r>
    </w:p>
    <w:p w:rsidR="009111EA" w:rsidRDefault="009111EA">
      <w:pPr>
        <w:ind w:firstLine="420"/>
        <w:jc w:val="left"/>
      </w:pPr>
      <w:r>
        <w:rPr>
          <w:rFonts w:hint="eastAsia"/>
        </w:rPr>
        <w:t>两家涉案企业和第三方监管人代表详细汇报合规整改情况，整改过程有措施、有成效、有台账、有事例。经充分讨论和评议，听证员同意两家公司通过合规建设验收。</w:t>
      </w:r>
    </w:p>
    <w:p w:rsidR="009111EA" w:rsidRDefault="009111EA">
      <w:pPr>
        <w:ind w:firstLine="420"/>
        <w:jc w:val="left"/>
      </w:pPr>
      <w:r>
        <w:rPr>
          <w:rFonts w:hint="eastAsia"/>
        </w:rPr>
        <w:t>这是海南省海口市秀英区人民检察院召开的首例企业合规案件公开听证会现场，也是秀英区检察院平等保护民营经济，运用法治方式护航民营企业健康发展的一个缩影。</w:t>
      </w:r>
    </w:p>
    <w:p w:rsidR="009111EA" w:rsidRDefault="009111EA">
      <w:pPr>
        <w:ind w:firstLine="420"/>
        <w:jc w:val="left"/>
      </w:pPr>
      <w:r>
        <w:rPr>
          <w:rFonts w:hint="eastAsia"/>
        </w:rPr>
        <w:t>秀英区检察院党组书记、检察长钱晶晶接受《法治日报》记者采访时介绍说，近年来，秀英区检察院将依法平等保护理念贯穿刑事检察办案始终，持续增强维护民营企业和企业家人身和财产合法权益的政治自觉、法治自觉和检察自觉，全面护航民营企业高质量发展。</w:t>
      </w:r>
      <w:r>
        <w:rPr>
          <w:rFonts w:hint="eastAsia"/>
        </w:rPr>
        <w:t>4</w:t>
      </w:r>
      <w:r>
        <w:rPr>
          <w:rFonts w:hint="eastAsia"/>
        </w:rPr>
        <w:t>起案件入选全省检察机关服务保障民营企业健康发展典型案例，</w:t>
      </w:r>
      <w:r>
        <w:rPr>
          <w:rFonts w:hint="eastAsia"/>
        </w:rPr>
        <w:t>1</w:t>
      </w:r>
      <w:r>
        <w:rPr>
          <w:rFonts w:hint="eastAsia"/>
        </w:rPr>
        <w:t>篇案例选送最高人民检察院。</w:t>
      </w:r>
    </w:p>
    <w:p w:rsidR="009111EA" w:rsidRDefault="009111EA">
      <w:pPr>
        <w:ind w:firstLine="420"/>
        <w:jc w:val="left"/>
      </w:pPr>
      <w:r>
        <w:rPr>
          <w:rFonts w:hint="eastAsia"/>
        </w:rPr>
        <w:t>打造民营企业坚强后盾</w:t>
      </w:r>
    </w:p>
    <w:p w:rsidR="009111EA" w:rsidRDefault="009111EA">
      <w:pPr>
        <w:ind w:firstLine="420"/>
        <w:jc w:val="left"/>
      </w:pPr>
      <w:r>
        <w:rPr>
          <w:rFonts w:hint="eastAsia"/>
        </w:rPr>
        <w:t>在冯某义家族恶势力团伙犯罪案中，该家族父子</w:t>
      </w:r>
      <w:r>
        <w:rPr>
          <w:rFonts w:hint="eastAsia"/>
        </w:rPr>
        <w:t>3</w:t>
      </w:r>
      <w:r>
        <w:rPr>
          <w:rFonts w:hint="eastAsia"/>
        </w:rPr>
        <w:t>人多次对多家民营企业实施寻衅滋事、敲诈勒索等违法犯罪行为。经秀英区检察院提起公诉，法院判处冯某义等</w:t>
      </w:r>
      <w:r>
        <w:rPr>
          <w:rFonts w:hint="eastAsia"/>
        </w:rPr>
        <w:t>3</w:t>
      </w:r>
      <w:r>
        <w:rPr>
          <w:rFonts w:hint="eastAsia"/>
        </w:rPr>
        <w:t>人</w:t>
      </w:r>
      <w:r>
        <w:rPr>
          <w:rFonts w:hint="eastAsia"/>
        </w:rPr>
        <w:t>15</w:t>
      </w:r>
      <w:r>
        <w:rPr>
          <w:rFonts w:hint="eastAsia"/>
        </w:rPr>
        <w:t>年、</w:t>
      </w:r>
      <w:r>
        <w:rPr>
          <w:rFonts w:hint="eastAsia"/>
        </w:rPr>
        <w:t>13</w:t>
      </w:r>
      <w:r>
        <w:rPr>
          <w:rFonts w:hint="eastAsia"/>
        </w:rPr>
        <w:t>年和两年有期徒刑。</w:t>
      </w:r>
    </w:p>
    <w:p w:rsidR="009111EA" w:rsidRDefault="009111EA">
      <w:pPr>
        <w:ind w:firstLine="420"/>
        <w:jc w:val="left"/>
      </w:pPr>
      <w:r>
        <w:rPr>
          <w:rFonts w:hint="eastAsia"/>
        </w:rPr>
        <w:t>“我们依法打击各类危害民营企业违法犯罪行为，让法治成为民营企业的‘定心丸’。”钱晶晶说，秀英区检察院依法严厉打击侵犯民营企业投资者、管理者和从业人员人身安全的犯罪</w:t>
      </w:r>
      <w:r>
        <w:rPr>
          <w:rFonts w:hint="eastAsia"/>
        </w:rPr>
        <w:t>22</w:t>
      </w:r>
      <w:r>
        <w:rPr>
          <w:rFonts w:hint="eastAsia"/>
        </w:rPr>
        <w:t>件</w:t>
      </w:r>
      <w:r>
        <w:rPr>
          <w:rFonts w:hint="eastAsia"/>
        </w:rPr>
        <w:t>65</w:t>
      </w:r>
      <w:r>
        <w:rPr>
          <w:rFonts w:hint="eastAsia"/>
        </w:rPr>
        <w:t>人，特别是通过深入开展扫黑除恶专项斗争，斩断以暴力、胁迫等方式伸向企业的“黑手”。</w:t>
      </w:r>
    </w:p>
    <w:p w:rsidR="009111EA" w:rsidRDefault="009111EA">
      <w:pPr>
        <w:ind w:firstLine="420"/>
        <w:jc w:val="left"/>
      </w:pPr>
      <w:r>
        <w:rPr>
          <w:rFonts w:hint="eastAsia"/>
        </w:rPr>
        <w:t>不仅如此，秀英区检察院坚决深挖侵蚀、损害民营企业合法财产的“蛀虫”“内鬼”，办理职务侵占、挪用资金等案件</w:t>
      </w:r>
      <w:r>
        <w:rPr>
          <w:rFonts w:hint="eastAsia"/>
        </w:rPr>
        <w:t>34</w:t>
      </w:r>
      <w:r>
        <w:rPr>
          <w:rFonts w:hint="eastAsia"/>
        </w:rPr>
        <w:t>件</w:t>
      </w:r>
      <w:r>
        <w:rPr>
          <w:rFonts w:hint="eastAsia"/>
        </w:rPr>
        <w:t>64</w:t>
      </w:r>
      <w:r>
        <w:rPr>
          <w:rFonts w:hint="eastAsia"/>
        </w:rPr>
        <w:t>人。铲除侵犯民营企业合法权益的“拦路虎”“绊脚石”，办理吴某标等</w:t>
      </w:r>
      <w:r>
        <w:rPr>
          <w:rFonts w:hint="eastAsia"/>
        </w:rPr>
        <w:t>11</w:t>
      </w:r>
      <w:r>
        <w:rPr>
          <w:rFonts w:hint="eastAsia"/>
        </w:rPr>
        <w:t>人强迫交易、吴某辉等</w:t>
      </w:r>
      <w:r>
        <w:rPr>
          <w:rFonts w:hint="eastAsia"/>
        </w:rPr>
        <w:t>21</w:t>
      </w:r>
      <w:r>
        <w:rPr>
          <w:rFonts w:hint="eastAsia"/>
        </w:rPr>
        <w:t>人“砂霸”、伍某瑶等</w:t>
      </w:r>
      <w:r>
        <w:rPr>
          <w:rFonts w:hint="eastAsia"/>
        </w:rPr>
        <w:t>8</w:t>
      </w:r>
      <w:r>
        <w:rPr>
          <w:rFonts w:hint="eastAsia"/>
        </w:rPr>
        <w:t>人“运霸”等一批团伙犯罪。在办理一起骗取某民营企业合同款案中，为企业挽回经济损失</w:t>
      </w:r>
      <w:r>
        <w:rPr>
          <w:rFonts w:hint="eastAsia"/>
        </w:rPr>
        <w:t>71</w:t>
      </w:r>
      <w:r>
        <w:rPr>
          <w:rFonts w:hint="eastAsia"/>
        </w:rPr>
        <w:t>万元，着力营造诚信有序的市场环境。</w:t>
      </w:r>
    </w:p>
    <w:p w:rsidR="009111EA" w:rsidRDefault="009111EA">
      <w:pPr>
        <w:ind w:firstLine="420"/>
        <w:jc w:val="left"/>
      </w:pPr>
      <w:r>
        <w:rPr>
          <w:rFonts w:hint="eastAsia"/>
        </w:rPr>
        <w:t>据介绍，为营造公平正义的法治环境，秀英区检察院重点审查、监督纠正该立案而不立案、不该立案而立案、违法使用刑事手段插手经济纠纷等案件线索</w:t>
      </w:r>
      <w:r>
        <w:rPr>
          <w:rFonts w:hint="eastAsia"/>
        </w:rPr>
        <w:t>16</w:t>
      </w:r>
      <w:r>
        <w:rPr>
          <w:rFonts w:hint="eastAsia"/>
        </w:rPr>
        <w:t>件，切实让检察官成为保护民营企业和民营企业家的坚强后盾。</w:t>
      </w:r>
    </w:p>
    <w:p w:rsidR="009111EA" w:rsidRDefault="009111EA">
      <w:pPr>
        <w:ind w:firstLine="420"/>
        <w:jc w:val="left"/>
      </w:pPr>
      <w:r>
        <w:rPr>
          <w:rFonts w:hint="eastAsia"/>
        </w:rPr>
        <w:t>帮助民营企业渡过难关</w:t>
      </w:r>
    </w:p>
    <w:p w:rsidR="009111EA" w:rsidRDefault="009111EA">
      <w:pPr>
        <w:ind w:firstLine="420"/>
        <w:jc w:val="left"/>
      </w:pPr>
      <w:r>
        <w:rPr>
          <w:rFonts w:hint="eastAsia"/>
        </w:rPr>
        <w:t>在海南某制药公司生产、销售伪劣产品一案中，承办检察官多次到省卫健委等单位了解相关行政审批规定，经秀英区检察院检委会研究认定涉案公司违法数额未达到立案标准，最终作出不起诉决定。</w:t>
      </w:r>
    </w:p>
    <w:p w:rsidR="009111EA" w:rsidRDefault="009111EA">
      <w:pPr>
        <w:ind w:firstLine="420"/>
        <w:jc w:val="left"/>
      </w:pPr>
      <w:r>
        <w:rPr>
          <w:rFonts w:hint="eastAsia"/>
        </w:rPr>
        <w:t>钱晶晶说，秀英区检察院自觉把新发展理念作为“指挥棒”，牢固树立“依法保护”理念，全面落实罪刑法定、疑罪从无等司法原则，客观看待经济发展过程中出现的新情况、新业态，对不该进行刑事追究的坚决不予追究，防止“案件办了企业垮了”，助力民营企业走出困境。</w:t>
      </w:r>
    </w:p>
    <w:p w:rsidR="009111EA" w:rsidRDefault="009111EA">
      <w:pPr>
        <w:ind w:firstLine="420"/>
        <w:jc w:val="left"/>
      </w:pPr>
      <w:r>
        <w:rPr>
          <w:rFonts w:hint="eastAsia"/>
        </w:rPr>
        <w:t>秀英区检察院主动适应民营经济发展司法需求，牢固树立“平等保护”理念，对不同所有制经济一视同仁对待。通过“两法衔接”信息共享平台，监督公安机关立案一起某花生油小作坊生产、销售不符合安全标准的食品案，有效地保障和促进各类市场主体守法经营、公平竞争。</w:t>
      </w:r>
    </w:p>
    <w:p w:rsidR="009111EA" w:rsidRDefault="009111EA">
      <w:pPr>
        <w:ind w:firstLine="420"/>
        <w:jc w:val="left"/>
      </w:pPr>
      <w:r>
        <w:rPr>
          <w:rFonts w:hint="eastAsia"/>
        </w:rPr>
        <w:t>记者注意到，秀英区检察院成立涉民营企业疑难案件指导小组，统一把关涉民营企业疑难案件，防止“构罪即捕”“入罪即诉”。秉承“少捕慎诉少监禁”理念，依法对民营企业从业人员不批捕</w:t>
      </w:r>
      <w:r>
        <w:rPr>
          <w:rFonts w:hint="eastAsia"/>
        </w:rPr>
        <w:t>6</w:t>
      </w:r>
      <w:r>
        <w:rPr>
          <w:rFonts w:hint="eastAsia"/>
        </w:rPr>
        <w:t>人、不起诉</w:t>
      </w:r>
      <w:r>
        <w:rPr>
          <w:rFonts w:hint="eastAsia"/>
        </w:rPr>
        <w:t>10</w:t>
      </w:r>
      <w:r>
        <w:rPr>
          <w:rFonts w:hint="eastAsia"/>
        </w:rPr>
        <w:t>人，适用认罪认罚从宽制度办理涉民营企业案件</w:t>
      </w:r>
      <w:r>
        <w:rPr>
          <w:rFonts w:hint="eastAsia"/>
        </w:rPr>
        <w:t>18</w:t>
      </w:r>
      <w:r>
        <w:rPr>
          <w:rFonts w:hint="eastAsia"/>
        </w:rPr>
        <w:t>件。</w:t>
      </w:r>
    </w:p>
    <w:p w:rsidR="009111EA" w:rsidRDefault="009111EA">
      <w:pPr>
        <w:ind w:firstLine="420"/>
        <w:jc w:val="left"/>
      </w:pPr>
      <w:r>
        <w:rPr>
          <w:rFonts w:hint="eastAsia"/>
        </w:rPr>
        <w:t>近年来，秀英区检察院深入开展涉民营企业案件羁押必要性审查工作专项活动，及时监督纠正对涉案民营企业家不应当羁押而羁押或者不及时变更羁押措施等案件两件，最大限度降低对企业正常生产经营的不利影响。</w:t>
      </w:r>
    </w:p>
    <w:p w:rsidR="009111EA" w:rsidRDefault="009111EA">
      <w:pPr>
        <w:ind w:firstLine="420"/>
        <w:jc w:val="left"/>
      </w:pPr>
      <w:r>
        <w:rPr>
          <w:rFonts w:hint="eastAsia"/>
        </w:rPr>
        <w:t>营造民营企业发展软环境</w:t>
      </w:r>
    </w:p>
    <w:p w:rsidR="009111EA" w:rsidRDefault="009111EA">
      <w:pPr>
        <w:ind w:firstLine="420"/>
        <w:jc w:val="left"/>
      </w:pPr>
      <w:r>
        <w:rPr>
          <w:rFonts w:hint="eastAsia"/>
        </w:rPr>
        <w:t>针对已构成犯罪但可能判处缓刑的民营企业业务骨干或重要岗位负责人，秀英区检察院基于犯罪事实及情节、社会危害性及修复社会关系的后续情况等因素考虑，暂时不予起诉，要求在一定期限内监督考验，并视监督考验的情况，评价其应受惩罚性，最终决定是否对其提起公诉。</w:t>
      </w:r>
    </w:p>
    <w:p w:rsidR="009111EA" w:rsidRDefault="009111EA">
      <w:pPr>
        <w:ind w:firstLine="420"/>
        <w:jc w:val="left"/>
      </w:pPr>
      <w:r>
        <w:rPr>
          <w:rFonts w:hint="eastAsia"/>
        </w:rPr>
        <w:t>“近年来，我们主动探索涉民营企业涉罪轻刑案件暂缓起诉机制、认罪认罚不起诉适用社会公益服务机制、涉民营企业不捕不诉案件公开听证机制。”钱晶晶介绍说，为民营企业发展营造良好环境，做民营经济发展“护航者”。</w:t>
      </w:r>
    </w:p>
    <w:p w:rsidR="009111EA" w:rsidRDefault="009111EA">
      <w:pPr>
        <w:ind w:firstLine="420"/>
        <w:jc w:val="left"/>
      </w:pPr>
      <w:r>
        <w:rPr>
          <w:rFonts w:hint="eastAsia"/>
        </w:rPr>
        <w:t>早在</w:t>
      </w:r>
      <w:r>
        <w:rPr>
          <w:rFonts w:hint="eastAsia"/>
        </w:rPr>
        <w:t>4</w:t>
      </w:r>
      <w:r>
        <w:rPr>
          <w:rFonts w:hint="eastAsia"/>
        </w:rPr>
        <w:t>年前，秀英区检察院在全省首创与区志愿服务联合会签署《关于在办理认罪认罚不起诉案件中适用社会公益服务的工作机制》，把犯罪嫌疑人是否向社会提供真诚有效的公益服务作为检察官的办案参考，为轻罪微罪犯罪嫌疑人回归社会提供适度缓冲期，既要惩恶也要扬善。目前，已运用该机制办理案件</w:t>
      </w:r>
      <w:r>
        <w:rPr>
          <w:rFonts w:hint="eastAsia"/>
        </w:rPr>
        <w:t>24</w:t>
      </w:r>
      <w:r>
        <w:rPr>
          <w:rFonts w:hint="eastAsia"/>
        </w:rPr>
        <w:t>件。</w:t>
      </w:r>
    </w:p>
    <w:p w:rsidR="009111EA" w:rsidRDefault="009111EA">
      <w:pPr>
        <w:ind w:firstLine="420"/>
        <w:jc w:val="left"/>
      </w:pPr>
      <w:r>
        <w:rPr>
          <w:rFonts w:hint="eastAsia"/>
        </w:rPr>
        <w:t>据了解，秀英区检察院制定《不捕不诉案件公开听证实施细则》，引入第三方参与公开审查机制，邀请人大代表、律师、企业家代表参与审查过程，并就事实证据、法律适用、社会效果等方面听取第三方意见，优化法治化营商环境，助力民营企业健康发展。</w:t>
      </w:r>
    </w:p>
    <w:p w:rsidR="009111EA" w:rsidRDefault="009111EA">
      <w:pPr>
        <w:ind w:firstLine="420"/>
        <w:jc w:val="left"/>
      </w:pPr>
      <w:r>
        <w:rPr>
          <w:rFonts w:hint="eastAsia"/>
        </w:rPr>
        <w:t>开通服务民营企业直通车</w:t>
      </w:r>
    </w:p>
    <w:p w:rsidR="009111EA" w:rsidRDefault="009111EA">
      <w:pPr>
        <w:ind w:firstLine="420"/>
        <w:jc w:val="left"/>
      </w:pPr>
      <w:r>
        <w:rPr>
          <w:rFonts w:hint="eastAsia"/>
        </w:rPr>
        <w:t>在办理周某职务侵占一案中，秀英区检察院承办检察官查明其在海南某实业有限公司担任销售经理，利用职务便利截留客户货款上百万元。针对公司存在的财务管理混乱问题，向公司发出严格执行财务规定等方面检察建议，该公司对建议全部采纳并及时整改。</w:t>
      </w:r>
    </w:p>
    <w:p w:rsidR="009111EA" w:rsidRDefault="009111EA">
      <w:pPr>
        <w:ind w:firstLine="420"/>
        <w:jc w:val="left"/>
      </w:pPr>
      <w:r>
        <w:rPr>
          <w:rFonts w:hint="eastAsia"/>
        </w:rPr>
        <w:t>秀英区检察院提升职能延伸广度，结合司法办案注重发现企业管理薄弱环节，结合办案帮助民营企业建章立制，打通服务民营企业最后“一公里”。</w:t>
      </w:r>
    </w:p>
    <w:p w:rsidR="009111EA" w:rsidRDefault="009111EA">
      <w:pPr>
        <w:ind w:firstLine="420"/>
        <w:jc w:val="left"/>
      </w:pPr>
      <w:r>
        <w:rPr>
          <w:rFonts w:hint="eastAsia"/>
        </w:rPr>
        <w:t>办案过程中，秀英区检察院发现由于企业管理存在漏洞，容易被犯罪分子利用，或者大大增加生产经营事故风险，不利于企业健康发展，及时向</w:t>
      </w:r>
      <w:r>
        <w:rPr>
          <w:rFonts w:hint="eastAsia"/>
        </w:rPr>
        <w:t>9</w:t>
      </w:r>
      <w:r>
        <w:rPr>
          <w:rFonts w:hint="eastAsia"/>
        </w:rPr>
        <w:t>家企业制发检察建议书，列明存在的问题及对策建议，促其进行整改，意见被悉数采纳。</w:t>
      </w:r>
    </w:p>
    <w:p w:rsidR="009111EA" w:rsidRDefault="009111EA">
      <w:pPr>
        <w:ind w:firstLine="420"/>
        <w:jc w:val="left"/>
      </w:pPr>
      <w:r>
        <w:rPr>
          <w:rFonts w:hint="eastAsia"/>
        </w:rPr>
        <w:t>近年来，秀英区检察院通过开展检察开放日活动，邀请</w:t>
      </w:r>
      <w:r>
        <w:rPr>
          <w:rFonts w:hint="eastAsia"/>
        </w:rPr>
        <w:t>14</w:t>
      </w:r>
      <w:r>
        <w:rPr>
          <w:rFonts w:hint="eastAsia"/>
        </w:rPr>
        <w:t>位企业代表参加座谈会，征询优化营商环境方面意见建议</w:t>
      </w:r>
      <w:r>
        <w:rPr>
          <w:rFonts w:hint="eastAsia"/>
        </w:rPr>
        <w:t>30</w:t>
      </w:r>
      <w:r>
        <w:rPr>
          <w:rFonts w:hint="eastAsia"/>
        </w:rPr>
        <w:t>余条。还对涉旅馆行业公诉案件开展调研，联合秀英公安分局、海秀街道办，组织召开辖区旅馆业综合治理工作会议，为民营企业防损支招提建议，展示检察机关服务保障民营经济发展的担当作为。</w:t>
      </w:r>
    </w:p>
    <w:p w:rsidR="009111EA" w:rsidRDefault="009111EA">
      <w:pPr>
        <w:ind w:firstLine="420"/>
        <w:jc w:val="right"/>
      </w:pPr>
      <w:r>
        <w:rPr>
          <w:rFonts w:hint="eastAsia"/>
        </w:rPr>
        <w:t>法治日报</w:t>
      </w:r>
      <w:r>
        <w:rPr>
          <w:rFonts w:hint="eastAsia"/>
        </w:rPr>
        <w:t>2022-05-24</w:t>
      </w:r>
    </w:p>
    <w:p w:rsidR="009111EA" w:rsidRDefault="009111EA" w:rsidP="004107F5">
      <w:pPr>
        <w:sectPr w:rsidR="009111EA" w:rsidSect="004107F5">
          <w:type w:val="continuous"/>
          <w:pgSz w:w="11906" w:h="16838"/>
          <w:pgMar w:top="1644" w:right="1236" w:bottom="1418" w:left="1814" w:header="851" w:footer="907" w:gutter="0"/>
          <w:pgNumType w:start="1"/>
          <w:cols w:space="720"/>
          <w:docGrid w:type="lines" w:linePitch="341" w:charSpace="2373"/>
        </w:sectPr>
      </w:pPr>
    </w:p>
    <w:p w:rsidR="00876557" w:rsidRDefault="00876557"/>
    <w:sectPr w:rsidR="008765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11EA"/>
    <w:rsid w:val="00876557"/>
    <w:rsid w:val="00911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111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111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微软中国</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2022-08-18T07:51:00Z</dcterms:created>
</cp:coreProperties>
</file>