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61" w:rsidRDefault="00346161">
      <w:pPr>
        <w:pStyle w:val="1"/>
      </w:pPr>
      <w:r>
        <w:rPr>
          <w:rFonts w:hint="eastAsia"/>
        </w:rPr>
        <w:t>多措并举延伸救助 做深做细为民实事</w:t>
      </w:r>
    </w:p>
    <w:p w:rsidR="00346161" w:rsidRDefault="00346161">
      <w:pPr>
        <w:ind w:firstLine="420"/>
      </w:pPr>
      <w:r>
        <w:rPr>
          <w:rFonts w:hint="eastAsia"/>
        </w:rPr>
        <w:t>“三个孩子现在学习是不是步入正轨了”“家里受伤的老人有没有得到及时有效救治”“一家子生活是否还有其他困难”，带着关心和疑问，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日，我院负责国家司法救助工作的干警来到佘某孝等六名被救助人家中，在前期联合汕头市人民检察院给予司法救助金共</w:t>
      </w:r>
      <w:r>
        <w:rPr>
          <w:rFonts w:hint="eastAsia"/>
        </w:rPr>
        <w:t>19.8</w:t>
      </w:r>
      <w:r>
        <w:rPr>
          <w:rFonts w:hint="eastAsia"/>
        </w:rPr>
        <w:t>万元的基础上，实地了解被救助人的生活现状，及时帮助解决他们急难愁盼问题，巩固救助成果，进一步将党史学习教育活动转化为“我为群众办实事”的生动实践。</w:t>
      </w:r>
    </w:p>
    <w:p w:rsidR="00346161" w:rsidRDefault="00346161">
      <w:pPr>
        <w:ind w:firstLine="420"/>
      </w:pPr>
      <w:r>
        <w:rPr>
          <w:rFonts w:hint="eastAsia"/>
        </w:rPr>
        <w:t>刚步入正轨的生活突遭意外，孤儿寡母生活艰难。老佘两口子本为汕头市金平区月浦社区一普通农户，年过六旬，育有两子。长子不幸触电早夭，二儿子佘某沅靠着其一人的打拼养活着二老、配偶及三个女儿一家七口人。</w:t>
      </w:r>
      <w:r>
        <w:rPr>
          <w:rFonts w:hint="eastAsia"/>
        </w:rPr>
        <w:t>2020</w:t>
      </w:r>
      <w:r>
        <w:rPr>
          <w:rFonts w:hint="eastAsia"/>
        </w:rPr>
        <w:t>年佘某沅咬紧牙关举债将已成危房的老房子重建，正当一家步入正轨之际，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日凌晨，佘某沅与犯罪嫌疑人佘某雄在</w:t>
      </w:r>
      <w:r>
        <w:rPr>
          <w:rFonts w:hint="eastAsia"/>
        </w:rPr>
        <w:t>KTV</w:t>
      </w:r>
      <w:r>
        <w:rPr>
          <w:rFonts w:hint="eastAsia"/>
        </w:rPr>
        <w:t>发生纠纷，后两人在返家途中相遇并发生打斗，被佘某雄用水果刀刺伤多处致死。犯罪嫌疑人孤身一人且无业无收入无资产，无法给予赔偿。老佘悲伤之余骑车摔倒致伤，送医院手术，一家六口陷入无依无靠境地。</w:t>
      </w:r>
    </w:p>
    <w:p w:rsidR="00346161" w:rsidRDefault="00346161">
      <w:pPr>
        <w:ind w:firstLine="420"/>
      </w:pPr>
      <w:r>
        <w:rPr>
          <w:rFonts w:hint="eastAsia"/>
        </w:rPr>
        <w:t>两级院联合开展救助，困顿之家重燃希望。收到第一检察部移送救助线索后，承办检察官迅速调阅案卷、多次走访老佘所在的社区开展调查、实地查看老佘一家生活状况形成报告，向汕头市人民检察院和院主要领导汇报。经市院同意，决定开展市、区两级联合国家司法救助。最终，我院给予佘某孝等六人</w:t>
      </w:r>
      <w:r>
        <w:rPr>
          <w:rFonts w:hint="eastAsia"/>
        </w:rPr>
        <w:t>10</w:t>
      </w:r>
      <w:r>
        <w:rPr>
          <w:rFonts w:hint="eastAsia"/>
        </w:rPr>
        <w:t>万元的救助金，市院给予</w:t>
      </w:r>
      <w:r>
        <w:rPr>
          <w:rFonts w:hint="eastAsia"/>
        </w:rPr>
        <w:t>9.8</w:t>
      </w:r>
      <w:r>
        <w:rPr>
          <w:rFonts w:hint="eastAsia"/>
        </w:rPr>
        <w:t>万元的救助金，并于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日将救助金发放到老佘一家手中。这笔救助金如同及时雨般缓解了老佘一家的困顿。佘某璇激动地从承办检察官手中接过救助金，连声感谢，同时为市院和我院分别送上锦旗表达感谢之情。</w:t>
      </w:r>
    </w:p>
    <w:p w:rsidR="00346161" w:rsidRDefault="00346161">
      <w:pPr>
        <w:ind w:firstLine="420"/>
      </w:pPr>
      <w:r>
        <w:rPr>
          <w:rFonts w:hint="eastAsia"/>
        </w:rPr>
        <w:t>多措并举延伸救助，一家六口再展笑容。为使老佘一家尽快走出不幸的阴霾，生活得到进一步改善，分管领导、承办检察官主动与区妇联、三名小孩所在学校进行沟通交流；深入月浦社区干部开展座谈，实地到佘某孝等六名被救助人家中了解生活现状。承办检察官勉励三名儿童，要勤勉好学、努力实现自己的人生目标，同时希望孩子的母亲好好工作，照顾好家中老小，积极面对生活。在两级检察院和社区干部的共同努力下，社会热心人士予以经济帮扶</w:t>
      </w:r>
      <w:r>
        <w:rPr>
          <w:rFonts w:hint="eastAsia"/>
        </w:rPr>
        <w:t>8</w:t>
      </w:r>
      <w:r>
        <w:rPr>
          <w:rFonts w:hint="eastAsia"/>
        </w:rPr>
        <w:t>万元；属地学校承诺减免课后托管费并给予被害人女儿助学金，并由学校老师开展心理疏导；居委会将为其申请低保救助；短期救助与长远帮扶的有效衔接，将有助于被救助人一家生活回归正轨，巩固司法救助与脱贫攻坚成果。</w:t>
      </w:r>
    </w:p>
    <w:p w:rsidR="00346161" w:rsidRDefault="00346161">
      <w:pPr>
        <w:ind w:firstLine="420"/>
      </w:pPr>
      <w:r>
        <w:rPr>
          <w:rFonts w:hint="eastAsia"/>
        </w:rPr>
        <w:t>我院始终秉承着“以人民为中心”的理念，从伟大建党精神中汲取奋进力量，在检察履职中做到应救即救、应救尽救，同时，立足救助对象实际进行多形式的跟踪回访，加强司法救助的延伸和脱贫攻坚的有效衔接，切实走好司法救助“最后一公里”，不断提高人民群众的获得感幸福感，以实实在在的成效推动党史学习教育走深走实。</w:t>
      </w:r>
    </w:p>
    <w:p w:rsidR="00346161" w:rsidRDefault="00346161">
      <w:pPr>
        <w:ind w:firstLine="420"/>
        <w:jc w:val="right"/>
      </w:pPr>
      <w:r>
        <w:rPr>
          <w:rFonts w:hint="eastAsia"/>
        </w:rPr>
        <w:t>金平区人民检察院</w:t>
      </w:r>
      <w:r>
        <w:rPr>
          <w:rFonts w:hint="eastAsia"/>
        </w:rPr>
        <w:t>2021-7-21</w:t>
      </w:r>
    </w:p>
    <w:p w:rsidR="00346161" w:rsidRDefault="00346161" w:rsidP="00200144">
      <w:pPr>
        <w:sectPr w:rsidR="00346161" w:rsidSect="00200144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4A4520" w:rsidRDefault="004A4520"/>
    <w:sectPr w:rsidR="004A4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46161"/>
    <w:rsid w:val="00346161"/>
    <w:rsid w:val="004A4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46161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46161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1010</Characters>
  <Application>Microsoft Office Word</Application>
  <DocSecurity>0</DocSecurity>
  <Lines>8</Lines>
  <Paragraphs>2</Paragraphs>
  <ScaleCrop>false</ScaleCrop>
  <Company>微软中国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2022-08-19T06:18:00Z</dcterms:created>
</cp:coreProperties>
</file>